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27" w:rsidRDefault="001B2327">
      <w:pPr>
        <w:widowControl w:val="0"/>
        <w:pBdr>
          <w:top w:val="nil"/>
          <w:left w:val="nil"/>
          <w:bottom w:val="nil"/>
          <w:right w:val="nil"/>
          <w:between w:val="nil"/>
        </w:pBdr>
        <w:spacing w:line="276" w:lineRule="auto"/>
        <w:rPr>
          <w:sz w:val="22"/>
          <w:szCs w:val="22"/>
        </w:rPr>
      </w:pPr>
    </w:p>
    <w:tbl>
      <w:tblPr>
        <w:tblStyle w:val="af2"/>
        <w:tblW w:w="154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
        <w:gridCol w:w="3829"/>
        <w:gridCol w:w="6874"/>
        <w:gridCol w:w="3867"/>
      </w:tblGrid>
      <w:tr w:rsidR="001B2327">
        <w:trPr>
          <w:jc w:val="center"/>
        </w:trPr>
        <w:tc>
          <w:tcPr>
            <w:tcW w:w="873" w:type="dxa"/>
            <w:shd w:val="clear" w:color="auto" w:fill="FFFF00"/>
          </w:tcPr>
          <w:p w:rsidR="001B2327" w:rsidRDefault="001B2327">
            <w:pPr>
              <w:jc w:val="center"/>
              <w:rPr>
                <w:b/>
                <w:sz w:val="28"/>
                <w:szCs w:val="28"/>
              </w:rPr>
            </w:pPr>
          </w:p>
        </w:tc>
        <w:tc>
          <w:tcPr>
            <w:tcW w:w="3829" w:type="dxa"/>
            <w:shd w:val="clear" w:color="auto" w:fill="FFFF00"/>
            <w:vAlign w:val="center"/>
          </w:tcPr>
          <w:p w:rsidR="001B2327" w:rsidRDefault="00751079">
            <w:pPr>
              <w:jc w:val="center"/>
              <w:rPr>
                <w:b/>
                <w:sz w:val="28"/>
                <w:szCs w:val="28"/>
              </w:rPr>
            </w:pPr>
            <w:r>
              <w:rPr>
                <w:b/>
                <w:sz w:val="28"/>
                <w:szCs w:val="28"/>
              </w:rPr>
              <w:t>Меры поддержки</w:t>
            </w:r>
          </w:p>
        </w:tc>
        <w:tc>
          <w:tcPr>
            <w:tcW w:w="6874" w:type="dxa"/>
            <w:shd w:val="clear" w:color="auto" w:fill="FFFF00"/>
            <w:vAlign w:val="center"/>
          </w:tcPr>
          <w:p w:rsidR="001B2327" w:rsidRDefault="00751079">
            <w:pPr>
              <w:jc w:val="center"/>
              <w:rPr>
                <w:b/>
                <w:sz w:val="28"/>
                <w:szCs w:val="28"/>
              </w:rPr>
            </w:pPr>
            <w:r>
              <w:rPr>
                <w:b/>
                <w:sz w:val="28"/>
                <w:szCs w:val="28"/>
              </w:rPr>
              <w:t>Суть</w:t>
            </w:r>
          </w:p>
        </w:tc>
        <w:tc>
          <w:tcPr>
            <w:tcW w:w="3867" w:type="dxa"/>
            <w:shd w:val="clear" w:color="auto" w:fill="FFFF00"/>
            <w:vAlign w:val="center"/>
          </w:tcPr>
          <w:p w:rsidR="001B2327" w:rsidRDefault="001B2327">
            <w:pPr>
              <w:jc w:val="center"/>
              <w:rPr>
                <w:b/>
                <w:sz w:val="28"/>
                <w:szCs w:val="28"/>
              </w:rPr>
            </w:pPr>
          </w:p>
          <w:p w:rsidR="001B2327" w:rsidRDefault="00751079">
            <w:pPr>
              <w:jc w:val="center"/>
              <w:rPr>
                <w:b/>
                <w:sz w:val="28"/>
                <w:szCs w:val="28"/>
              </w:rPr>
            </w:pPr>
            <w:r>
              <w:rPr>
                <w:b/>
                <w:sz w:val="28"/>
                <w:szCs w:val="28"/>
              </w:rPr>
              <w:t>НПА</w:t>
            </w:r>
          </w:p>
          <w:p w:rsidR="001B2327" w:rsidRDefault="001B2327">
            <w:pPr>
              <w:jc w:val="center"/>
              <w:rPr>
                <w:b/>
                <w:sz w:val="28"/>
                <w:szCs w:val="28"/>
              </w:rPr>
            </w:pPr>
          </w:p>
        </w:tc>
      </w:tr>
      <w:tr w:rsidR="001B2327">
        <w:trPr>
          <w:jc w:val="center"/>
        </w:trPr>
        <w:tc>
          <w:tcPr>
            <w:tcW w:w="873" w:type="dxa"/>
            <w:shd w:val="clear" w:color="auto" w:fill="92D050"/>
          </w:tcPr>
          <w:p w:rsidR="001B2327" w:rsidRDefault="001B2327">
            <w:pPr>
              <w:jc w:val="center"/>
              <w:rPr>
                <w:b/>
              </w:rPr>
            </w:pPr>
          </w:p>
        </w:tc>
        <w:tc>
          <w:tcPr>
            <w:tcW w:w="14570" w:type="dxa"/>
            <w:gridSpan w:val="3"/>
            <w:shd w:val="clear" w:color="auto" w:fill="92D050"/>
            <w:vAlign w:val="center"/>
          </w:tcPr>
          <w:p w:rsidR="001B2327" w:rsidRDefault="001B2327">
            <w:pPr>
              <w:jc w:val="center"/>
              <w:rPr>
                <w:b/>
              </w:rPr>
            </w:pPr>
          </w:p>
          <w:p w:rsidR="001B2327" w:rsidRDefault="00751079">
            <w:pPr>
              <w:jc w:val="center"/>
              <w:rPr>
                <w:b/>
              </w:rPr>
            </w:pPr>
            <w:r>
              <w:rPr>
                <w:b/>
              </w:rPr>
              <w:t>ЭКОНОМИКА</w:t>
            </w:r>
          </w:p>
          <w:p w:rsidR="001B2327" w:rsidRDefault="001B2327">
            <w:pPr>
              <w:jc w:val="center"/>
              <w:rPr>
                <w:b/>
              </w:rPr>
            </w:pPr>
          </w:p>
        </w:tc>
      </w:tr>
      <w:tr w:rsidR="001B2327">
        <w:trPr>
          <w:jc w:val="center"/>
        </w:trPr>
        <w:tc>
          <w:tcPr>
            <w:tcW w:w="873" w:type="dxa"/>
          </w:tcPr>
          <w:p w:rsidR="001B2327" w:rsidRDefault="001B2327">
            <w:pPr>
              <w:jc w:val="center"/>
            </w:pPr>
          </w:p>
        </w:tc>
        <w:tc>
          <w:tcPr>
            <w:tcW w:w="14570" w:type="dxa"/>
            <w:gridSpan w:val="3"/>
            <w:shd w:val="clear" w:color="auto" w:fill="auto"/>
            <w:vAlign w:val="center"/>
          </w:tcPr>
          <w:p w:rsidR="001B2327" w:rsidRDefault="001B2327">
            <w:pPr>
              <w:jc w:val="center"/>
            </w:pPr>
          </w:p>
          <w:p w:rsidR="001B2327" w:rsidRDefault="00751079">
            <w:pPr>
              <w:jc w:val="center"/>
              <w:rPr>
                <w:b/>
              </w:rPr>
            </w:pPr>
            <w:r>
              <w:rPr>
                <w:b/>
                <w:highlight w:val="green"/>
              </w:rPr>
              <w:t>Малое и среднее предпринимательство</w:t>
            </w:r>
          </w:p>
          <w:p w:rsidR="001B2327" w:rsidRDefault="001B2327">
            <w:pPr>
              <w:jc w:val="center"/>
            </w:pPr>
          </w:p>
        </w:tc>
      </w:tr>
      <w:tr w:rsidR="001B2327">
        <w:trPr>
          <w:jc w:val="center"/>
        </w:trPr>
        <w:tc>
          <w:tcPr>
            <w:tcW w:w="873" w:type="dxa"/>
          </w:tcPr>
          <w:p w:rsidR="001B2327" w:rsidRDefault="001B2327">
            <w:pPr>
              <w:jc w:val="center"/>
            </w:pPr>
          </w:p>
        </w:tc>
        <w:tc>
          <w:tcPr>
            <w:tcW w:w="3829" w:type="dxa"/>
          </w:tcPr>
          <w:p w:rsidR="001B2327" w:rsidRDefault="001B2327">
            <w:pPr>
              <w:jc w:val="both"/>
            </w:pPr>
          </w:p>
        </w:tc>
        <w:tc>
          <w:tcPr>
            <w:tcW w:w="6874" w:type="dxa"/>
          </w:tcPr>
          <w:p w:rsidR="001B2327" w:rsidRDefault="00751079">
            <w:pPr>
              <w:jc w:val="both"/>
            </w:pPr>
            <w:r>
              <w:t xml:space="preserve">Информация о  мерах поддержки </w:t>
            </w:r>
          </w:p>
          <w:p w:rsidR="001B2327" w:rsidRDefault="001B2327">
            <w:pPr>
              <w:jc w:val="both"/>
            </w:pPr>
          </w:p>
        </w:tc>
        <w:tc>
          <w:tcPr>
            <w:tcW w:w="3867" w:type="dxa"/>
          </w:tcPr>
          <w:p w:rsidR="001B2327" w:rsidRDefault="00751079">
            <w:pPr>
              <w:jc w:val="center"/>
            </w:pPr>
            <w:hyperlink r:id="rId7">
              <w:r>
                <w:rPr>
                  <w:color w:val="000000"/>
                  <w:u w:val="single"/>
                </w:rPr>
                <w:t>http://duma.gov.ru/news/53640/</w:t>
              </w:r>
            </w:hyperlink>
          </w:p>
          <w:p w:rsidR="001B2327" w:rsidRDefault="001B2327">
            <w:pPr>
              <w:jc w:val="center"/>
            </w:pPr>
          </w:p>
          <w:p w:rsidR="001B2327" w:rsidRDefault="00751079">
            <w:pPr>
              <w:jc w:val="center"/>
            </w:pPr>
            <w:hyperlink r:id="rId8">
              <w:r>
                <w:rPr>
                  <w:color w:val="000000"/>
                  <w:u w:val="single"/>
                </w:rPr>
                <w:t>http://government.ru/rugovclassifier/901/events/</w:t>
              </w:r>
            </w:hyperlink>
          </w:p>
          <w:p w:rsidR="001B2327" w:rsidRDefault="001B2327">
            <w:pPr>
              <w:jc w:val="center"/>
            </w:pPr>
          </w:p>
          <w:p w:rsidR="001B2327" w:rsidRDefault="00751079">
            <w:pPr>
              <w:jc w:val="center"/>
            </w:pPr>
            <w:hyperlink r:id="rId9">
              <w:r>
                <w:rPr>
                  <w:color w:val="000000"/>
                  <w:u w:val="single"/>
                </w:rPr>
                <w:t>http://government.ru/sanctions_measures/</w:t>
              </w:r>
            </w:hyperlink>
            <w:r>
              <w:t xml:space="preserve"> </w:t>
            </w:r>
          </w:p>
          <w:p w:rsidR="001B2327" w:rsidRDefault="001B2327">
            <w:pPr>
              <w:jc w:val="center"/>
            </w:pPr>
          </w:p>
        </w:tc>
      </w:tr>
      <w:tr w:rsidR="001B2327">
        <w:trPr>
          <w:jc w:val="center"/>
        </w:trPr>
        <w:tc>
          <w:tcPr>
            <w:tcW w:w="873" w:type="dxa"/>
            <w:shd w:val="clear" w:color="auto" w:fill="FFFF00"/>
          </w:tcPr>
          <w:p w:rsidR="001B2327" w:rsidRDefault="00751079">
            <w:pPr>
              <w:jc w:val="center"/>
            </w:pPr>
            <w:r>
              <w:t>1.1</w:t>
            </w:r>
          </w:p>
        </w:tc>
        <w:tc>
          <w:tcPr>
            <w:tcW w:w="3829" w:type="dxa"/>
            <w:shd w:val="clear" w:color="auto" w:fill="FFFF00"/>
          </w:tcPr>
          <w:p w:rsidR="001B2327" w:rsidRDefault="00751079">
            <w:pPr>
              <w:jc w:val="both"/>
            </w:pPr>
            <w:r>
              <w:t>Продление программы компенсации МСП расходов на использование системы быстрых платежей</w:t>
            </w:r>
          </w:p>
        </w:tc>
        <w:tc>
          <w:tcPr>
            <w:tcW w:w="6874" w:type="dxa"/>
          </w:tcPr>
          <w:p w:rsidR="001B2327" w:rsidRDefault="00751079">
            <w:pPr>
              <w:jc w:val="both"/>
            </w:pPr>
            <w:r>
              <w:t xml:space="preserve">Возмещение МСП банковской комиссии за пользование СБП за период с 01.01 по 01.07.2022. На программу выделено 500 млн. </w:t>
            </w:r>
            <w:proofErr w:type="spellStart"/>
            <w:r>
              <w:t>руб</w:t>
            </w:r>
            <w:proofErr w:type="spellEnd"/>
          </w:p>
        </w:tc>
        <w:tc>
          <w:tcPr>
            <w:tcW w:w="3867" w:type="dxa"/>
          </w:tcPr>
          <w:p w:rsidR="001B2327" w:rsidRDefault="00751079">
            <w:pPr>
              <w:jc w:val="center"/>
            </w:pPr>
            <w:r>
              <w:t xml:space="preserve">Распоряжение Правительства РФ </w:t>
            </w:r>
            <w:r>
              <w:br/>
              <w:t>от 04.03.2022 № 411-р</w:t>
            </w:r>
          </w:p>
          <w:p w:rsidR="001B2327" w:rsidRDefault="001B2327">
            <w:pPr>
              <w:jc w:val="center"/>
            </w:pPr>
          </w:p>
          <w:p w:rsidR="001B2327" w:rsidRDefault="00751079">
            <w:pPr>
              <w:jc w:val="center"/>
            </w:pPr>
            <w:hyperlink r:id="rId10">
              <w:r>
                <w:rPr>
                  <w:u w:val="single"/>
                </w:rPr>
                <w:t>http://publication.pravo.gov.ru/Document/View/0001202203050016</w:t>
              </w:r>
            </w:hyperlink>
            <w:r>
              <w:t xml:space="preserve"> </w:t>
            </w:r>
          </w:p>
        </w:tc>
      </w:tr>
      <w:tr w:rsidR="001B2327">
        <w:trPr>
          <w:jc w:val="center"/>
        </w:trPr>
        <w:tc>
          <w:tcPr>
            <w:tcW w:w="873" w:type="dxa"/>
            <w:shd w:val="clear" w:color="auto" w:fill="FFFF00"/>
          </w:tcPr>
          <w:p w:rsidR="001B2327" w:rsidRDefault="00751079">
            <w:pPr>
              <w:jc w:val="center"/>
            </w:pPr>
            <w:r>
              <w:t>1.2</w:t>
            </w:r>
          </w:p>
        </w:tc>
        <w:tc>
          <w:tcPr>
            <w:tcW w:w="3829" w:type="dxa"/>
            <w:shd w:val="clear" w:color="auto" w:fill="FFFF00"/>
          </w:tcPr>
          <w:p w:rsidR="001B2327" w:rsidRDefault="00751079">
            <w:pPr>
              <w:jc w:val="both"/>
            </w:pPr>
            <w:r>
              <w:t>Развитие моногородов</w:t>
            </w:r>
          </w:p>
        </w:tc>
        <w:tc>
          <w:tcPr>
            <w:tcW w:w="6874" w:type="dxa"/>
          </w:tcPr>
          <w:p w:rsidR="001B2327" w:rsidRDefault="00751079">
            <w:pPr>
              <w:jc w:val="both"/>
            </w:pPr>
            <w:r>
              <w:t xml:space="preserve">На поддержку моногородов дополнительно выделено </w:t>
            </w:r>
            <w:proofErr w:type="spellStart"/>
            <w:r>
              <w:t>Минэкономразвитию</w:t>
            </w:r>
            <w:proofErr w:type="spellEnd"/>
            <w:r>
              <w:t xml:space="preserve"> России 450 </w:t>
            </w:r>
            <w:proofErr w:type="gramStart"/>
            <w:r>
              <w:t>млн</w:t>
            </w:r>
            <w:proofErr w:type="gramEnd"/>
            <w:r>
              <w:t xml:space="preserve"> </w:t>
            </w:r>
            <w:proofErr w:type="spellStart"/>
            <w:r>
              <w:t>руб</w:t>
            </w:r>
            <w:proofErr w:type="spellEnd"/>
            <w:r>
              <w:t xml:space="preserve"> в виде имущественного взноса в </w:t>
            </w:r>
            <w:proofErr w:type="spellStart"/>
            <w:r>
              <w:t>госкорпорацию</w:t>
            </w:r>
            <w:proofErr w:type="spellEnd"/>
            <w:r>
              <w:t xml:space="preserve"> ВЭБ РФ</w:t>
            </w:r>
          </w:p>
        </w:tc>
        <w:tc>
          <w:tcPr>
            <w:tcW w:w="3867" w:type="dxa"/>
          </w:tcPr>
          <w:p w:rsidR="001B2327" w:rsidRDefault="00751079">
            <w:pPr>
              <w:jc w:val="center"/>
            </w:pPr>
            <w:r>
              <w:t xml:space="preserve">Распоряжение Правительства РФ </w:t>
            </w:r>
            <w:r>
              <w:br/>
              <w:t xml:space="preserve">от 03.03.2022 № 399-р </w:t>
            </w:r>
          </w:p>
          <w:p w:rsidR="001B2327" w:rsidRDefault="001B2327">
            <w:pPr>
              <w:jc w:val="center"/>
            </w:pPr>
          </w:p>
          <w:p w:rsidR="001B2327" w:rsidRDefault="00751079">
            <w:pPr>
              <w:jc w:val="center"/>
            </w:pPr>
            <w:hyperlink r:id="rId11">
              <w:r>
                <w:rPr>
                  <w:u w:val="single"/>
                </w:rPr>
                <w:t>http://publication.pravo.gov.ru/Document/View/0001202203050024</w:t>
              </w:r>
            </w:hyperlink>
            <w:r>
              <w:t xml:space="preserve"> </w:t>
            </w:r>
          </w:p>
        </w:tc>
      </w:tr>
      <w:tr w:rsidR="001B2327">
        <w:trPr>
          <w:jc w:val="center"/>
        </w:trPr>
        <w:tc>
          <w:tcPr>
            <w:tcW w:w="873" w:type="dxa"/>
            <w:shd w:val="clear" w:color="auto" w:fill="FFFF00"/>
          </w:tcPr>
          <w:p w:rsidR="001B2327" w:rsidRDefault="00751079">
            <w:pPr>
              <w:jc w:val="center"/>
            </w:pPr>
            <w:r>
              <w:t>1.3</w:t>
            </w:r>
          </w:p>
        </w:tc>
        <w:tc>
          <w:tcPr>
            <w:tcW w:w="3829" w:type="dxa"/>
            <w:shd w:val="clear" w:color="auto" w:fill="FFFF00"/>
          </w:tcPr>
          <w:p w:rsidR="001B2327" w:rsidRDefault="00751079">
            <w:pPr>
              <w:jc w:val="both"/>
            </w:pPr>
            <w:r>
              <w:t xml:space="preserve">Кредитные каникулы для СМСП </w:t>
            </w:r>
          </w:p>
        </w:tc>
        <w:tc>
          <w:tcPr>
            <w:tcW w:w="6874" w:type="dxa"/>
          </w:tcPr>
          <w:p w:rsidR="001B2327" w:rsidRDefault="00751079">
            <w:pPr>
              <w:jc w:val="both"/>
            </w:pPr>
            <w:r>
              <w:t xml:space="preserve">Представители малого и среднего бизнеса в 2022 году смогут воспользоваться кредитными каникулами – взять отсрочку по возврату кредита или уменьшить размер платежей в течение льготного периода. </w:t>
            </w:r>
          </w:p>
          <w:p w:rsidR="001B2327" w:rsidRDefault="00751079">
            <w:pPr>
              <w:jc w:val="both"/>
            </w:pPr>
            <w:r>
              <w:t>На кредитные каникулы смогут претендовать заёмщики, которые заключили кредитный договор до 1 марта 2022 года. Обратиться за получением отсрочки или уменьшением размера платежей можно до 30 сентября 2022 года. Максимальный срок кредитных каникул – 6 месяцев. Одним из условий - у организации нет других кредитных каникул.</w:t>
            </w:r>
          </w:p>
          <w:p w:rsidR="001B2327" w:rsidRDefault="001B2327">
            <w:pPr>
              <w:jc w:val="both"/>
            </w:pPr>
          </w:p>
          <w:p w:rsidR="001B2327" w:rsidRDefault="00751079">
            <w:pPr>
              <w:jc w:val="both"/>
            </w:pPr>
            <w:r>
              <w:t xml:space="preserve">В число таких отраслей вошли сельское хозяйство, наука, образование, здравоохранение, культура, гостиничный бизнес, спорт, общественное питание, информационные технологии (в том числе производство компьютеров и разработка </w:t>
            </w:r>
            <w:proofErr w:type="gramStart"/>
            <w:r>
              <w:t>ПО</w:t>
            </w:r>
            <w:proofErr w:type="gramEnd"/>
            <w:r>
              <w:t>), оптовая и розничная торговля, сфера услуг. Также в перечне – обрабатывающие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 – всего более 70 кодов ОКВЭД.</w:t>
            </w:r>
          </w:p>
        </w:tc>
        <w:tc>
          <w:tcPr>
            <w:tcW w:w="3867" w:type="dxa"/>
          </w:tcPr>
          <w:p w:rsidR="001B2327" w:rsidRDefault="00751079">
            <w:pPr>
              <w:jc w:val="center"/>
              <w:rPr>
                <w:highlight w:val="white"/>
              </w:rPr>
            </w:pPr>
            <w:r>
              <w:rPr>
                <w:highlight w:val="white"/>
              </w:rPr>
              <w:t xml:space="preserve">Федеральный закон </w:t>
            </w:r>
            <w:r>
              <w:rPr>
                <w:highlight w:val="white"/>
              </w:rPr>
              <w:br/>
              <w:t xml:space="preserve">от 08.03.2022 № 46-ФЗ </w:t>
            </w:r>
          </w:p>
          <w:p w:rsidR="001B2327" w:rsidRDefault="00751079">
            <w:pPr>
              <w:jc w:val="center"/>
            </w:pPr>
            <w:r>
              <w:rPr>
                <w:highlight w:val="white"/>
              </w:rPr>
              <w:t>"О внесении изменений в отдельные законодательные акты Российской Федерации"</w:t>
            </w:r>
          </w:p>
          <w:p w:rsidR="001B2327" w:rsidRDefault="001B2327">
            <w:pPr>
              <w:jc w:val="center"/>
            </w:pPr>
          </w:p>
          <w:p w:rsidR="001B2327" w:rsidRDefault="00751079">
            <w:pPr>
              <w:jc w:val="center"/>
              <w:rPr>
                <w:u w:val="single"/>
              </w:rPr>
            </w:pPr>
            <w:hyperlink r:id="rId12">
              <w:r>
                <w:rPr>
                  <w:u w:val="single"/>
                </w:rPr>
                <w:t>http://publication.pravo.gov.ru/Document/View/0001202203080001</w:t>
              </w:r>
            </w:hyperlink>
          </w:p>
          <w:p w:rsidR="001B2327" w:rsidRDefault="001B2327">
            <w:pPr>
              <w:jc w:val="center"/>
              <w:rPr>
                <w:u w:val="single"/>
              </w:rPr>
            </w:pPr>
          </w:p>
          <w:p w:rsidR="001B2327" w:rsidRDefault="001B2327">
            <w:pPr>
              <w:jc w:val="center"/>
            </w:pPr>
          </w:p>
          <w:p w:rsidR="001B2327" w:rsidRDefault="001B2327">
            <w:pPr>
              <w:jc w:val="center"/>
            </w:pPr>
          </w:p>
          <w:p w:rsidR="001B2327" w:rsidRDefault="00751079">
            <w:pPr>
              <w:jc w:val="center"/>
            </w:pPr>
            <w:r>
              <w:t xml:space="preserve">Постановление Правительства РФ от 10.03.2022 № 377 </w:t>
            </w:r>
          </w:p>
          <w:p w:rsidR="001B2327" w:rsidRDefault="001B2327">
            <w:pPr>
              <w:jc w:val="center"/>
            </w:pPr>
          </w:p>
          <w:bookmarkStart w:id="0" w:name="_heading=h.gjdgxs" w:colFirst="0" w:colLast="0"/>
          <w:bookmarkEnd w:id="0"/>
          <w:p w:rsidR="001B2327" w:rsidRDefault="00751079">
            <w:pPr>
              <w:jc w:val="center"/>
              <w:rPr>
                <w:u w:val="single"/>
              </w:rPr>
            </w:pPr>
            <w:r>
              <w:fldChar w:fldCharType="begin"/>
            </w:r>
            <w:r>
              <w:instrText xml:space="preserve"> HYPERLINK "http://government.ru/news/44778/" \h </w:instrText>
            </w:r>
            <w:r>
              <w:fldChar w:fldCharType="separate"/>
            </w:r>
            <w:r>
              <w:rPr>
                <w:u w:val="single"/>
              </w:rPr>
              <w:t>http://government.ru/news/44778/</w:t>
            </w:r>
            <w:r>
              <w:rPr>
                <w:u w:val="single"/>
              </w:rPr>
              <w:fldChar w:fldCharType="end"/>
            </w:r>
            <w:r>
              <w:rPr>
                <w:u w:val="single"/>
              </w:rPr>
              <w:t xml:space="preserve"> </w:t>
            </w:r>
          </w:p>
          <w:p w:rsidR="001B2327" w:rsidRDefault="001B2327">
            <w:pPr>
              <w:jc w:val="center"/>
              <w:rPr>
                <w:u w:val="single"/>
              </w:rPr>
            </w:pPr>
          </w:p>
          <w:p w:rsidR="001B2327" w:rsidRDefault="001B2327">
            <w:pPr>
              <w:jc w:val="center"/>
            </w:pPr>
          </w:p>
          <w:p w:rsidR="001B2327" w:rsidRDefault="001B2327">
            <w:pPr>
              <w:jc w:val="center"/>
            </w:pPr>
          </w:p>
          <w:p w:rsidR="001B2327" w:rsidRDefault="00751079">
            <w:pPr>
              <w:jc w:val="center"/>
            </w:pPr>
            <w:r>
              <w:t xml:space="preserve"> </w:t>
            </w:r>
          </w:p>
          <w:p w:rsidR="001B2327" w:rsidRDefault="001B2327">
            <w:pPr>
              <w:jc w:val="center"/>
            </w:pPr>
          </w:p>
        </w:tc>
      </w:tr>
      <w:tr w:rsidR="001B2327">
        <w:trPr>
          <w:jc w:val="center"/>
        </w:trPr>
        <w:tc>
          <w:tcPr>
            <w:tcW w:w="873" w:type="dxa"/>
            <w:shd w:val="clear" w:color="auto" w:fill="FFFF00"/>
          </w:tcPr>
          <w:p w:rsidR="001B2327" w:rsidRDefault="00751079">
            <w:pPr>
              <w:jc w:val="center"/>
            </w:pPr>
            <w:r>
              <w:t>1.4</w:t>
            </w:r>
          </w:p>
        </w:tc>
        <w:tc>
          <w:tcPr>
            <w:tcW w:w="3829" w:type="dxa"/>
            <w:shd w:val="clear" w:color="auto" w:fill="FFFF00"/>
          </w:tcPr>
          <w:p w:rsidR="001B2327" w:rsidRDefault="00751079">
            <w:pPr>
              <w:jc w:val="both"/>
            </w:pPr>
            <w:r>
              <w:t>Мораторий на проведение в 2022 году проверок</w:t>
            </w:r>
          </w:p>
        </w:tc>
        <w:tc>
          <w:tcPr>
            <w:tcW w:w="6874" w:type="dxa"/>
          </w:tcPr>
          <w:p w:rsidR="001B2327" w:rsidRDefault="00751079">
            <w:pPr>
              <w:jc w:val="both"/>
            </w:pPr>
            <w:r>
              <w:t>До конца 2022 года будет действовать мораторий на проведение плановых проверок предприятий и предпринимателей.</w:t>
            </w:r>
          </w:p>
          <w:p w:rsidR="001B2327" w:rsidRDefault="001B2327">
            <w:pPr>
              <w:jc w:val="both"/>
            </w:pPr>
          </w:p>
          <w:p w:rsidR="001B2327" w:rsidRDefault="00751079">
            <w:pPr>
              <w:jc w:val="both"/>
            </w:pPr>
            <w:r>
              <w:t>Плановые проверки будут сохранены только в отношении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rsidR="001B2327" w:rsidRDefault="001B2327">
            <w:pPr>
              <w:jc w:val="both"/>
            </w:pPr>
          </w:p>
          <w:p w:rsidR="001B2327" w:rsidRDefault="001B2327">
            <w:pPr>
              <w:jc w:val="both"/>
            </w:pPr>
          </w:p>
          <w:p w:rsidR="001B2327" w:rsidRDefault="00751079">
            <w:pPr>
              <w:jc w:val="both"/>
            </w:pPr>
            <w:r>
              <w:t>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tc>
        <w:tc>
          <w:tcPr>
            <w:tcW w:w="3867" w:type="dxa"/>
          </w:tcPr>
          <w:p w:rsidR="001B2327" w:rsidRDefault="00751079">
            <w:pPr>
              <w:jc w:val="center"/>
              <w:rPr>
                <w:highlight w:val="white"/>
              </w:rPr>
            </w:pPr>
            <w:r>
              <w:rPr>
                <w:highlight w:val="white"/>
              </w:rPr>
              <w:t>Федеральный закон</w:t>
            </w:r>
            <w:r>
              <w:rPr>
                <w:highlight w:val="white"/>
              </w:rPr>
              <w:br/>
              <w:t xml:space="preserve">от 08.03.2022 № 46-ФЗ </w:t>
            </w:r>
          </w:p>
          <w:p w:rsidR="001B2327" w:rsidRDefault="00751079">
            <w:pPr>
              <w:jc w:val="center"/>
            </w:pPr>
            <w:r>
              <w:rPr>
                <w:highlight w:val="white"/>
              </w:rPr>
              <w:t>"О внесении изменений в отдельные законодательные акты Российской Федерации"</w:t>
            </w:r>
          </w:p>
          <w:p w:rsidR="001B2327" w:rsidRDefault="001B2327">
            <w:pPr>
              <w:jc w:val="center"/>
            </w:pPr>
          </w:p>
          <w:p w:rsidR="001B2327" w:rsidRDefault="00751079">
            <w:pPr>
              <w:jc w:val="center"/>
            </w:pPr>
            <w:hyperlink r:id="rId13">
              <w:r>
                <w:rPr>
                  <w:u w:val="single"/>
                </w:rPr>
                <w:t>http://publication.pravo.gov.ru/Document/View/0001202203080001</w:t>
              </w:r>
            </w:hyperlink>
          </w:p>
          <w:p w:rsidR="001B2327" w:rsidRDefault="001B2327">
            <w:pPr>
              <w:jc w:val="center"/>
            </w:pPr>
          </w:p>
          <w:p w:rsidR="001B2327" w:rsidRDefault="00751079">
            <w:pPr>
              <w:jc w:val="center"/>
            </w:pPr>
            <w:r>
              <w:t xml:space="preserve">Постановление Правительства Российской Федерации от 10.03.2022 № 336 </w:t>
            </w:r>
          </w:p>
          <w:p w:rsidR="001B2327" w:rsidRDefault="00751079">
            <w:pPr>
              <w:jc w:val="center"/>
            </w:pPr>
            <w:r>
              <w:t>"Об особенностях организации и осуществления государственного контроля (надзора), муниципального контроля"</w:t>
            </w:r>
          </w:p>
          <w:p w:rsidR="001B2327" w:rsidRDefault="001B2327">
            <w:pPr>
              <w:jc w:val="center"/>
            </w:pPr>
          </w:p>
          <w:p w:rsidR="001B2327" w:rsidRDefault="00751079">
            <w:pPr>
              <w:jc w:val="center"/>
            </w:pPr>
            <w:hyperlink r:id="rId14">
              <w:r>
                <w:rPr>
                  <w:u w:val="single"/>
                </w:rPr>
                <w:t>http://publication.pravo.gov.ru/Document/View/0001202203100013</w:t>
              </w:r>
            </w:hyperlink>
            <w:r>
              <w:t xml:space="preserve">  </w:t>
            </w:r>
          </w:p>
        </w:tc>
      </w:tr>
      <w:tr w:rsidR="001B2327">
        <w:trPr>
          <w:jc w:val="center"/>
        </w:trPr>
        <w:tc>
          <w:tcPr>
            <w:tcW w:w="873" w:type="dxa"/>
            <w:shd w:val="clear" w:color="auto" w:fill="FFFF00"/>
          </w:tcPr>
          <w:p w:rsidR="001B2327" w:rsidRDefault="00751079">
            <w:pPr>
              <w:jc w:val="center"/>
            </w:pPr>
            <w:r>
              <w:t>1.5</w:t>
            </w:r>
          </w:p>
        </w:tc>
        <w:tc>
          <w:tcPr>
            <w:tcW w:w="3829" w:type="dxa"/>
            <w:shd w:val="clear" w:color="auto" w:fill="FFFF00"/>
          </w:tcPr>
          <w:p w:rsidR="001B2327" w:rsidRDefault="00751079">
            <w:pPr>
              <w:jc w:val="both"/>
            </w:pPr>
            <w:r>
              <w:t>Продление действия ряда разрешений и лицензий, упрощение процедур выдачи разрешений и лицензий</w:t>
            </w:r>
          </w:p>
          <w:p w:rsidR="001B2327" w:rsidRDefault="001B2327">
            <w:pPr>
              <w:jc w:val="both"/>
            </w:pPr>
          </w:p>
        </w:tc>
        <w:tc>
          <w:tcPr>
            <w:tcW w:w="6874" w:type="dxa"/>
          </w:tcPr>
          <w:p w:rsidR="001B2327" w:rsidRDefault="00751079">
            <w:pPr>
              <w:pBdr>
                <w:top w:val="nil"/>
                <w:left w:val="nil"/>
                <w:bottom w:val="nil"/>
                <w:right w:val="nil"/>
                <w:between w:val="nil"/>
              </w:pBdr>
              <w:shd w:val="clear" w:color="auto" w:fill="FDFDFD"/>
              <w:jc w:val="both"/>
              <w:rPr>
                <w:color w:val="000000"/>
              </w:rPr>
            </w:pPr>
            <w:r>
              <w:rPr>
                <w:color w:val="000000"/>
              </w:rPr>
              <w:t>Автоматическое продление сроков действия лицензий и других видов разрешительных документов на 12 месяцев, а также их упрощённое получение или переоформление в 2022 году. Это позволит снизить нагрузку на организации и предпринимателей, сократить издержки, связанные с прохождением разрешительных процедур.</w:t>
            </w:r>
          </w:p>
          <w:p w:rsidR="001B2327" w:rsidRDefault="001B2327">
            <w:pPr>
              <w:pBdr>
                <w:top w:val="nil"/>
                <w:left w:val="nil"/>
                <w:bottom w:val="nil"/>
                <w:right w:val="nil"/>
                <w:between w:val="nil"/>
              </w:pBdr>
              <w:shd w:val="clear" w:color="auto" w:fill="FDFDFD"/>
              <w:jc w:val="both"/>
              <w:rPr>
                <w:color w:val="000000"/>
              </w:rPr>
            </w:pPr>
          </w:p>
          <w:p w:rsidR="001B2327" w:rsidRDefault="001B2327">
            <w:pPr>
              <w:pBdr>
                <w:top w:val="nil"/>
                <w:left w:val="nil"/>
                <w:bottom w:val="nil"/>
                <w:right w:val="nil"/>
                <w:between w:val="nil"/>
              </w:pBdr>
              <w:shd w:val="clear" w:color="auto" w:fill="FDFDFD"/>
              <w:jc w:val="both"/>
              <w:rPr>
                <w:color w:val="000000"/>
              </w:rPr>
            </w:pPr>
          </w:p>
          <w:p w:rsidR="001B2327" w:rsidRDefault="00751079">
            <w:pPr>
              <w:pBdr>
                <w:top w:val="nil"/>
                <w:left w:val="nil"/>
                <w:bottom w:val="nil"/>
                <w:right w:val="nil"/>
                <w:between w:val="nil"/>
              </w:pBdr>
              <w:shd w:val="clear" w:color="auto" w:fill="FDFDFD"/>
              <w:jc w:val="both"/>
              <w:rPr>
                <w:color w:val="000000"/>
              </w:rPr>
            </w:pPr>
            <w:r>
              <w:rPr>
                <w:color w:val="000000"/>
              </w:rPr>
              <w:t xml:space="preserve">Мера затронет более 120 видов </w:t>
            </w:r>
            <w:proofErr w:type="gramStart"/>
            <w:r>
              <w:rPr>
                <w:color w:val="000000"/>
              </w:rPr>
              <w:t>разрешений</w:t>
            </w:r>
            <w:proofErr w:type="gramEnd"/>
            <w:r>
              <w:rPr>
                <w:color w:val="000000"/>
              </w:rPr>
              <w:t xml:space="preserve">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 </w:t>
            </w:r>
            <w:r>
              <w:rPr>
                <w:b/>
                <w:color w:val="000000"/>
              </w:rPr>
              <w:t>производство и оборот этилового спирта, алкогольной и спиртосодержащей продукции.</w:t>
            </w:r>
            <w:r>
              <w:rPr>
                <w:color w:val="000000"/>
              </w:rPr>
              <w:t xml:space="preserve"> Всего будет автоматически продлено действие или переоформлено в упрощённом порядке более 2,5 </w:t>
            </w:r>
            <w:proofErr w:type="gramStart"/>
            <w:r>
              <w:rPr>
                <w:color w:val="000000"/>
              </w:rPr>
              <w:t>млн</w:t>
            </w:r>
            <w:proofErr w:type="gramEnd"/>
            <w:r>
              <w:rPr>
                <w:color w:val="000000"/>
              </w:rPr>
              <w:t xml:space="preserve"> разрешений.</w:t>
            </w:r>
          </w:p>
        </w:tc>
        <w:tc>
          <w:tcPr>
            <w:tcW w:w="3867" w:type="dxa"/>
          </w:tcPr>
          <w:p w:rsidR="001B2327" w:rsidRDefault="00751079">
            <w:pPr>
              <w:jc w:val="center"/>
              <w:rPr>
                <w:highlight w:val="white"/>
              </w:rPr>
            </w:pPr>
            <w:r>
              <w:rPr>
                <w:highlight w:val="white"/>
              </w:rPr>
              <w:t>Федеральный закон</w:t>
            </w:r>
            <w:r>
              <w:rPr>
                <w:highlight w:val="white"/>
              </w:rPr>
              <w:br/>
              <w:t xml:space="preserve">от 08.03.2022 № 46-ФЗ </w:t>
            </w:r>
          </w:p>
          <w:p w:rsidR="001B2327" w:rsidRDefault="00751079">
            <w:pPr>
              <w:jc w:val="center"/>
            </w:pPr>
            <w:r>
              <w:rPr>
                <w:highlight w:val="white"/>
              </w:rPr>
              <w:t>"О внесении изменений в отдельные законодательные акты Российской Федерации"</w:t>
            </w:r>
          </w:p>
          <w:p w:rsidR="001B2327" w:rsidRDefault="001B2327">
            <w:pPr>
              <w:jc w:val="center"/>
            </w:pPr>
          </w:p>
          <w:p w:rsidR="001B2327" w:rsidRDefault="00751079">
            <w:pPr>
              <w:jc w:val="center"/>
            </w:pPr>
            <w:hyperlink r:id="rId15">
              <w:r>
                <w:rPr>
                  <w:u w:val="single"/>
                </w:rPr>
                <w:t>http://publication.pravo.gov.ru/Document/View/0001202203080001</w:t>
              </w:r>
            </w:hyperlink>
          </w:p>
          <w:p w:rsidR="001B2327" w:rsidRDefault="001B2327"/>
          <w:p w:rsidR="001B2327" w:rsidRDefault="00751079">
            <w:pPr>
              <w:jc w:val="center"/>
            </w:pPr>
            <w:r>
              <w:t>Постановление Правительства РФ</w:t>
            </w:r>
          </w:p>
          <w:p w:rsidR="001B2327" w:rsidRDefault="00751079">
            <w:pPr>
              <w:jc w:val="center"/>
            </w:pPr>
            <w:r>
              <w:t>от 12.03.2022 года №353</w:t>
            </w:r>
          </w:p>
          <w:p w:rsidR="001B2327" w:rsidRDefault="00751079">
            <w:pPr>
              <w:jc w:val="center"/>
            </w:pPr>
            <w:r>
              <w:t>«Об особенностях разрешительной деятельности в Российской Федерации в 2022 году»</w:t>
            </w:r>
          </w:p>
          <w:p w:rsidR="001B2327" w:rsidRDefault="001B2327">
            <w:pPr>
              <w:jc w:val="center"/>
            </w:pPr>
          </w:p>
          <w:p w:rsidR="001B2327" w:rsidRDefault="00751079">
            <w:pPr>
              <w:jc w:val="center"/>
            </w:pPr>
            <w:hyperlink r:id="rId16">
              <w:r>
                <w:rPr>
                  <w:color w:val="000000"/>
                  <w:u w:val="single"/>
                </w:rPr>
                <w:t>http://static.government.ru/media/files/3IqIDln7m9rftMCq82v7AFq8K1YL43bT.pdf</w:t>
              </w:r>
            </w:hyperlink>
            <w:r>
              <w:t xml:space="preserve">   </w:t>
            </w:r>
          </w:p>
        </w:tc>
      </w:tr>
      <w:tr w:rsidR="001B2327">
        <w:trPr>
          <w:jc w:val="center"/>
        </w:trPr>
        <w:tc>
          <w:tcPr>
            <w:tcW w:w="873" w:type="dxa"/>
            <w:shd w:val="clear" w:color="auto" w:fill="FFFF00"/>
          </w:tcPr>
          <w:p w:rsidR="001B2327" w:rsidRDefault="00751079">
            <w:pPr>
              <w:jc w:val="center"/>
            </w:pPr>
            <w:r>
              <w:t>1.6</w:t>
            </w:r>
          </w:p>
        </w:tc>
        <w:tc>
          <w:tcPr>
            <w:tcW w:w="3829" w:type="dxa"/>
            <w:shd w:val="clear" w:color="auto" w:fill="FFFF00"/>
          </w:tcPr>
          <w:p w:rsidR="001B2327" w:rsidRDefault="00751079">
            <w:r>
              <w:t xml:space="preserve">Сохранение ставок по лизингу оборудования </w:t>
            </w:r>
          </w:p>
          <w:p w:rsidR="001B2327" w:rsidRDefault="00751079">
            <w:r>
              <w:t>(программы Корпорации МСП)</w:t>
            </w:r>
          </w:p>
        </w:tc>
        <w:tc>
          <w:tcPr>
            <w:tcW w:w="6874" w:type="dxa"/>
          </w:tcPr>
          <w:p w:rsidR="001B2327" w:rsidRDefault="00751079">
            <w:pPr>
              <w:jc w:val="both"/>
            </w:pPr>
            <w:r>
              <w:t xml:space="preserve">Корпорация МСП сохраняет низкие ставки для малого бизнеса  на уровне 6% для приобретения в лизинг отечественного оборудования и 8 % </w:t>
            </w:r>
            <w:proofErr w:type="gramStart"/>
            <w:r>
              <w:t>годовых</w:t>
            </w:r>
            <w:proofErr w:type="gramEnd"/>
            <w:r>
              <w:t xml:space="preserve"> для зарубежного оборудования</w:t>
            </w:r>
          </w:p>
        </w:tc>
        <w:tc>
          <w:tcPr>
            <w:tcW w:w="3867" w:type="dxa"/>
          </w:tcPr>
          <w:p w:rsidR="001B2327" w:rsidRDefault="00751079">
            <w:pPr>
              <w:jc w:val="center"/>
            </w:pPr>
            <w:r>
              <w:t>Сайт корпорации МСП (05.03.2022)</w:t>
            </w:r>
          </w:p>
          <w:p w:rsidR="001B2327" w:rsidRDefault="001B2327">
            <w:pPr>
              <w:jc w:val="center"/>
            </w:pPr>
          </w:p>
          <w:p w:rsidR="001B2327" w:rsidRDefault="00751079">
            <w:pPr>
              <w:jc w:val="center"/>
            </w:pPr>
            <w:hyperlink r:id="rId17">
              <w:r>
                <w:rPr>
                  <w:u w:val="single"/>
                </w:rPr>
                <w:t>https://corpmsp.ru/pres_slujba/news/korporatsiya_msp_sokhranyaet_dlya_malogo_biznesa_prezhnie_nizkie_stavki_po_lizingu_oborudovaniya_i_t/</w:t>
              </w:r>
            </w:hyperlink>
            <w:r>
              <w:t xml:space="preserve"> </w:t>
            </w:r>
          </w:p>
        </w:tc>
      </w:tr>
      <w:tr w:rsidR="001B2327">
        <w:trPr>
          <w:jc w:val="center"/>
        </w:trPr>
        <w:tc>
          <w:tcPr>
            <w:tcW w:w="873" w:type="dxa"/>
            <w:shd w:val="clear" w:color="auto" w:fill="FFFF00"/>
          </w:tcPr>
          <w:p w:rsidR="001B2327" w:rsidRDefault="00751079">
            <w:pPr>
              <w:jc w:val="center"/>
            </w:pPr>
            <w:r>
              <w:t>1.7</w:t>
            </w:r>
          </w:p>
        </w:tc>
        <w:tc>
          <w:tcPr>
            <w:tcW w:w="3829" w:type="dxa"/>
            <w:shd w:val="clear" w:color="auto" w:fill="FFFF00"/>
          </w:tcPr>
          <w:p w:rsidR="001B2327" w:rsidRDefault="00751079">
            <w:r>
              <w:t xml:space="preserve">Новые кредитные программы для малого и среднего бизнеса </w:t>
            </w:r>
          </w:p>
        </w:tc>
        <w:tc>
          <w:tcPr>
            <w:tcW w:w="6874" w:type="dxa"/>
          </w:tcPr>
          <w:p w:rsidR="001B2327" w:rsidRDefault="00751079">
            <w:pPr>
              <w:jc w:val="both"/>
            </w:pPr>
            <w:r>
              <w:t xml:space="preserve">Банки сообщают, что по «ПСК </w:t>
            </w:r>
            <w:proofErr w:type="gramStart"/>
            <w:r>
              <w:t>Антикризисная</w:t>
            </w:r>
            <w:proofErr w:type="gramEnd"/>
            <w:r>
              <w:t>» (кредитование и рефинансирование предпринимателей на оборотные и инвестиционные цели по ставке до 8,5% годовых) лимит уже выбран. Больше по ней кредиты не выдают.</w:t>
            </w:r>
          </w:p>
          <w:p w:rsidR="001B2327" w:rsidRDefault="001B2327">
            <w:pPr>
              <w:jc w:val="both"/>
            </w:pPr>
          </w:p>
          <w:p w:rsidR="001B2327" w:rsidRDefault="00751079">
            <w:pPr>
              <w:jc w:val="both"/>
            </w:pPr>
            <w:r>
              <w:t xml:space="preserve">Программа стимулирования </w:t>
            </w:r>
            <w:proofErr w:type="spellStart"/>
            <w:r>
              <w:t>кредитокоапвания</w:t>
            </w:r>
            <w:proofErr w:type="spellEnd"/>
            <w:r>
              <w:t xml:space="preserve"> бизнеса Корпорации МСП и ЦБ РФ «ПСК Антикризисная». Она предусматривает кредитование и рефинансирование предпринимателей на оборотные и инвестиционные цели по ставке до 8,5% годовых. Лимит программы — 60 </w:t>
            </w:r>
            <w:proofErr w:type="gramStart"/>
            <w:r>
              <w:t>млрд</w:t>
            </w:r>
            <w:proofErr w:type="gramEnd"/>
            <w:r>
              <w:t xml:space="preserve"> рублей до конца марта 2022 года. В ней участвуют все аккредитованные банки, в том числе системно значимые кредитные организации (СЗКО), полный список — на сайте Корпорации МСП. Программа доступна малым и средним из перечня пострадавших отраслей в соответствии с постановлением Правительства № 1513.</w:t>
            </w:r>
          </w:p>
          <w:p w:rsidR="001B2327" w:rsidRDefault="001B2327">
            <w:pPr>
              <w:jc w:val="both"/>
            </w:pPr>
          </w:p>
          <w:p w:rsidR="001B2327" w:rsidRDefault="00751079">
            <w:pPr>
              <w:jc w:val="both"/>
            </w:pPr>
            <w:r>
              <w:t xml:space="preserve">Программа «ПСК Инвестиционная», которая также реализуется Корпорацией МСП и ЦБ РФ. Она начнет работать с 16 марта, малый и средний бизнес сможет получить кредиты по ставке для среднего бизнеса — до 13,5%, для малого и </w:t>
            </w:r>
            <w:proofErr w:type="spellStart"/>
            <w:r>
              <w:t>микробизнеса</w:t>
            </w:r>
            <w:proofErr w:type="spellEnd"/>
            <w:r>
              <w:t xml:space="preserve"> — до 15%. Лимит программы — 335 </w:t>
            </w:r>
            <w:proofErr w:type="gramStart"/>
            <w:r>
              <w:t>млрд</w:t>
            </w:r>
            <w:proofErr w:type="gramEnd"/>
            <w:r>
              <w:t xml:space="preserve"> рублей. </w:t>
            </w:r>
            <w:proofErr w:type="gramStart"/>
            <w:r>
              <w:t>Что касается целей кредита, то в системно значимых банках можно получить кредит только на инвестиционные цели, в остальных — как на инвестиционные, так и на оборотные.</w:t>
            </w:r>
            <w:proofErr w:type="gramEnd"/>
            <w:r>
              <w:t xml:space="preserve"> Участвуют все банки, аккредитованные Корпорацией МСП, полный список — на сайте Корпорации МСП.</w:t>
            </w:r>
          </w:p>
          <w:p w:rsidR="001B2327" w:rsidRDefault="001B2327">
            <w:pPr>
              <w:jc w:val="both"/>
            </w:pPr>
          </w:p>
          <w:p w:rsidR="001B2327" w:rsidRDefault="00751079">
            <w:pPr>
              <w:jc w:val="both"/>
            </w:pPr>
            <w:r>
              <w:t xml:space="preserve">Программа «ПСК «Оборотная». Она реализуется Банком России. По ее условиям, банки будут работать напрямую с ЦБ РФ. Лимит программы — 340 </w:t>
            </w:r>
            <w:proofErr w:type="gramStart"/>
            <w:r>
              <w:t>млрд</w:t>
            </w:r>
            <w:proofErr w:type="gramEnd"/>
            <w:r>
              <w:t xml:space="preserve"> рублей, ставки: до 13,5% — для среднего бизнеса, до 15% — для остальных предприятий. Программа начнет работать по мере подписания договоров между банками и ЦБ РФ.</w:t>
            </w:r>
          </w:p>
          <w:p w:rsidR="001B2327" w:rsidRDefault="001B2327">
            <w:pPr>
              <w:jc w:val="both"/>
            </w:pPr>
          </w:p>
          <w:p w:rsidR="001B2327" w:rsidRDefault="00751079">
            <w:pPr>
              <w:jc w:val="both"/>
            </w:pPr>
            <w:r>
              <w:t xml:space="preserve">Оборотный кредит по ставке 15% для малого бизнеса: </w:t>
            </w:r>
          </w:p>
          <w:p w:rsidR="001B2327" w:rsidRDefault="00751079">
            <w:pPr>
              <w:jc w:val="both"/>
            </w:pPr>
            <w:r>
              <w:t xml:space="preserve">Кредиты по программе «1764» можно получить в 100 российских банках. Выдачи начнутся уже в конце марта.  </w:t>
            </w:r>
          </w:p>
          <w:p w:rsidR="001B2327" w:rsidRDefault="00751079">
            <w:pPr>
              <w:jc w:val="both"/>
            </w:pPr>
            <w:r>
              <w:t xml:space="preserve">Программа льготного кредитования малого и среднего бизнеса действует в рамках национального проекта «МСП и поддержка индивидуальной предпринимательской инициативы». Она стартовала в феврале 2019 года и рассчитана до 2024 года. </w:t>
            </w:r>
          </w:p>
          <w:p w:rsidR="001B2327" w:rsidRDefault="00751079">
            <w:pPr>
              <w:jc w:val="both"/>
            </w:pPr>
            <w:r>
              <w:t>Льготные кредиты можно взять на конкретные цели:</w:t>
            </w:r>
          </w:p>
          <w:p w:rsidR="001B2327" w:rsidRDefault="00751079">
            <w:pPr>
              <w:numPr>
                <w:ilvl w:val="0"/>
                <w:numId w:val="2"/>
              </w:numPr>
              <w:jc w:val="both"/>
            </w:pPr>
            <w:r>
              <w:t>инвестиционные (срок погашения до 10 лет);</w:t>
            </w:r>
          </w:p>
          <w:p w:rsidR="001B2327" w:rsidRDefault="00751079">
            <w:pPr>
              <w:numPr>
                <w:ilvl w:val="0"/>
                <w:numId w:val="2"/>
              </w:numPr>
              <w:jc w:val="both"/>
            </w:pPr>
            <w:r>
              <w:t>пополнение оборотных средств (до 1 года);</w:t>
            </w:r>
          </w:p>
          <w:p w:rsidR="001B2327" w:rsidRDefault="00751079">
            <w:pPr>
              <w:numPr>
                <w:ilvl w:val="0"/>
                <w:numId w:val="2"/>
              </w:numPr>
              <w:jc w:val="both"/>
            </w:pPr>
            <w:r>
              <w:t>рефинансирование;</w:t>
            </w:r>
          </w:p>
          <w:p w:rsidR="001B2327" w:rsidRDefault="00751079">
            <w:pPr>
              <w:numPr>
                <w:ilvl w:val="0"/>
                <w:numId w:val="2"/>
              </w:numPr>
              <w:jc w:val="both"/>
              <w:rPr>
                <w:color w:val="FF0000"/>
              </w:rPr>
            </w:pPr>
            <w:r>
              <w:t xml:space="preserve">развитие предпринимательской деятельности. </w:t>
            </w:r>
          </w:p>
        </w:tc>
        <w:tc>
          <w:tcPr>
            <w:tcW w:w="3867" w:type="dxa"/>
          </w:tcPr>
          <w:p w:rsidR="001B2327" w:rsidRDefault="00751079">
            <w:pPr>
              <w:jc w:val="center"/>
            </w:pPr>
            <w:r>
              <w:t>Постановление Правительства РФ</w:t>
            </w:r>
            <w:r>
              <w:br/>
              <w:t xml:space="preserve">от 07.09.2021 № 1513 </w:t>
            </w:r>
          </w:p>
          <w:p w:rsidR="001B2327" w:rsidRDefault="00751079">
            <w:pPr>
              <w:jc w:val="center"/>
            </w:pPr>
            <w:r>
              <w:t xml:space="preserve">"Об утверждении Правил предоставления в 2021 году из федерального бюджета субсидий субъектам малого и среднего предпринимательства и социально ориентированным некоммерческим организациям, ведущим деятельность в муниципальных образованиях, в наибольшей степени пострадавших в условиях ухудшения ситуации в результате распространения новой </w:t>
            </w:r>
            <w:proofErr w:type="spellStart"/>
            <w:r>
              <w:t>коронавирусной</w:t>
            </w:r>
            <w:proofErr w:type="spellEnd"/>
            <w:r>
              <w:t xml:space="preserve"> инфекции"</w:t>
            </w:r>
          </w:p>
          <w:p w:rsidR="001B2327" w:rsidRDefault="001B2327"/>
          <w:p w:rsidR="001B2327" w:rsidRDefault="00751079">
            <w:pPr>
              <w:jc w:val="center"/>
              <w:rPr>
                <w:u w:val="single"/>
              </w:rPr>
            </w:pPr>
            <w:hyperlink r:id="rId18">
              <w:r>
                <w:rPr>
                  <w:u w:val="single"/>
                </w:rPr>
                <w:t>http://publication.pravo.gov.ru/Document/View/0001202109150021</w:t>
              </w:r>
            </w:hyperlink>
            <w:r>
              <w:rPr>
                <w:u w:val="single"/>
              </w:rPr>
              <w:t xml:space="preserve"> </w:t>
            </w:r>
            <w:r>
              <w:t xml:space="preserve">  </w:t>
            </w:r>
          </w:p>
          <w:p w:rsidR="001B2327" w:rsidRDefault="001B2327">
            <w:pPr>
              <w:jc w:val="center"/>
            </w:pPr>
          </w:p>
          <w:p w:rsidR="001B2327" w:rsidRDefault="00751079">
            <w:pPr>
              <w:jc w:val="center"/>
            </w:pPr>
            <w:hyperlink r:id="rId19">
              <w:r>
                <w:rPr>
                  <w:u w:val="single"/>
                </w:rPr>
                <w:t>https://corpmsp.ru/pres_slujba/news/v_korporatsii_msp_razyasnili_usloviya_novykh_kreditnykh_programm_dlya_malogo_i_srednego_biznesa/</w:t>
              </w:r>
            </w:hyperlink>
            <w:r>
              <w:t xml:space="preserve"> </w:t>
            </w:r>
          </w:p>
          <w:p w:rsidR="001B2327" w:rsidRDefault="001B2327"/>
          <w:p w:rsidR="001B2327" w:rsidRDefault="00751079">
            <w:pPr>
              <w:jc w:val="center"/>
            </w:pPr>
            <w:r>
              <w:t>Сайт корпорации МСП (05.03.2022)</w:t>
            </w:r>
          </w:p>
          <w:p w:rsidR="001B2327" w:rsidRDefault="00751079">
            <w:pPr>
              <w:jc w:val="center"/>
              <w:rPr>
                <w:u w:val="single"/>
              </w:rPr>
            </w:pPr>
            <w:hyperlink r:id="rId20">
              <w:r>
                <w:rPr>
                  <w:u w:val="single"/>
                </w:rPr>
                <w:t>https://corpmsp.ru/pres_slujba/news/korporatsiya_msp_vozobnovlyaet_sovmestnuyu_s_tsentrobankom_antikrizisnuyu_programmu_lgotnogo_kredito/</w:t>
              </w:r>
            </w:hyperlink>
          </w:p>
        </w:tc>
      </w:tr>
      <w:tr w:rsidR="001B2327">
        <w:trPr>
          <w:jc w:val="center"/>
        </w:trPr>
        <w:tc>
          <w:tcPr>
            <w:tcW w:w="873" w:type="dxa"/>
            <w:shd w:val="clear" w:color="auto" w:fill="FFFF00"/>
          </w:tcPr>
          <w:p w:rsidR="001B2327" w:rsidRDefault="00751079">
            <w:pPr>
              <w:jc w:val="center"/>
            </w:pPr>
            <w:r>
              <w:t>1.8</w:t>
            </w:r>
          </w:p>
        </w:tc>
        <w:tc>
          <w:tcPr>
            <w:tcW w:w="3829" w:type="dxa"/>
            <w:shd w:val="clear" w:color="auto" w:fill="FFFF00"/>
          </w:tcPr>
          <w:p w:rsidR="001B2327" w:rsidRDefault="00751079">
            <w:pPr>
              <w:jc w:val="both"/>
            </w:pPr>
            <w:r>
              <w:t>Заемные средства для предпринимателей</w:t>
            </w:r>
          </w:p>
        </w:tc>
        <w:tc>
          <w:tcPr>
            <w:tcW w:w="6874" w:type="dxa"/>
          </w:tcPr>
          <w:p w:rsidR="001B2327" w:rsidRDefault="00751079">
            <w:pPr>
              <w:jc w:val="both"/>
            </w:pPr>
            <w:proofErr w:type="gramStart"/>
            <w:r>
              <w:t xml:space="preserve">Новые </w:t>
            </w:r>
            <w:proofErr w:type="spellStart"/>
            <w:r>
              <w:t>инвесткредиты</w:t>
            </w:r>
            <w:proofErr w:type="spellEnd"/>
            <w:r>
              <w:t xml:space="preserve"> на срок до трёх лет, программа льготного кредитования, реализуемая в рамках профильного национального проекта.</w:t>
            </w:r>
            <w:proofErr w:type="gramEnd"/>
          </w:p>
          <w:p w:rsidR="001B2327" w:rsidRDefault="00751079">
            <w:pPr>
              <w:jc w:val="both"/>
            </w:pPr>
            <w:r>
              <w:t xml:space="preserve">Будет увеличен предельный уровень риска, который Корпорация МСП может принять на себя за предпринимателей в рамках «зонтичного» механизма поручительств – с текущих 4,5 до 10%. Это позволит российским предпринимателям привлечь в текущем году заёмное финансирование на 170 </w:t>
            </w:r>
            <w:proofErr w:type="gramStart"/>
            <w:r>
              <w:t>млрд</w:t>
            </w:r>
            <w:proofErr w:type="gramEnd"/>
            <w:r>
              <w:t xml:space="preserve"> рублей и увеличит более чем в два раза количество получателей этой поддержки.</w:t>
            </w:r>
          </w:p>
        </w:tc>
        <w:tc>
          <w:tcPr>
            <w:tcW w:w="3867" w:type="dxa"/>
          </w:tcPr>
          <w:p w:rsidR="001B2327" w:rsidRDefault="00751079">
            <w:pPr>
              <w:jc w:val="center"/>
            </w:pPr>
            <w:r>
              <w:t xml:space="preserve">В </w:t>
            </w:r>
            <w:proofErr w:type="gramStart"/>
            <w:r>
              <w:t>проекте</w:t>
            </w:r>
            <w:proofErr w:type="gramEnd"/>
            <w:r>
              <w:t xml:space="preserve"> </w:t>
            </w:r>
          </w:p>
          <w:p w:rsidR="001B2327" w:rsidRDefault="001B2327">
            <w:pPr>
              <w:jc w:val="center"/>
            </w:pPr>
          </w:p>
          <w:p w:rsidR="001B2327" w:rsidRDefault="00751079">
            <w:pPr>
              <w:jc w:val="center"/>
            </w:pPr>
            <w:hyperlink r:id="rId21">
              <w:r>
                <w:rPr>
                  <w:color w:val="000000"/>
                  <w:u w:val="single"/>
                </w:rPr>
                <w:t>http://government.ru/news/44811/</w:t>
              </w:r>
            </w:hyperlink>
          </w:p>
        </w:tc>
      </w:tr>
      <w:tr w:rsidR="001B2327">
        <w:trPr>
          <w:trHeight w:val="3924"/>
          <w:jc w:val="center"/>
        </w:trPr>
        <w:tc>
          <w:tcPr>
            <w:tcW w:w="873" w:type="dxa"/>
            <w:shd w:val="clear" w:color="auto" w:fill="FFFF00"/>
          </w:tcPr>
          <w:p w:rsidR="001B2327" w:rsidRDefault="00751079">
            <w:pPr>
              <w:jc w:val="center"/>
            </w:pPr>
            <w:r>
              <w:t>1.9</w:t>
            </w:r>
          </w:p>
        </w:tc>
        <w:tc>
          <w:tcPr>
            <w:tcW w:w="3829" w:type="dxa"/>
            <w:shd w:val="clear" w:color="auto" w:fill="FFFF00"/>
          </w:tcPr>
          <w:p w:rsidR="001B2327" w:rsidRDefault="00751079">
            <w:r>
              <w:t xml:space="preserve">Поддержка гостиничного бизнеса </w:t>
            </w:r>
          </w:p>
        </w:tc>
        <w:tc>
          <w:tcPr>
            <w:tcW w:w="6874" w:type="dxa"/>
          </w:tcPr>
          <w:p w:rsidR="001B2327" w:rsidRDefault="00751079">
            <w:pPr>
              <w:jc w:val="both"/>
            </w:pPr>
            <w:r>
              <w:t>Введение нулевой ставки НДС для компаний, которые инвестируют в создание туристических объектов.</w:t>
            </w:r>
          </w:p>
          <w:p w:rsidR="001B2327" w:rsidRDefault="001B2327">
            <w:pPr>
              <w:jc w:val="both"/>
            </w:pPr>
          </w:p>
          <w:p w:rsidR="001B2327" w:rsidRDefault="00751079">
            <w:pPr>
              <w:jc w:val="both"/>
            </w:pPr>
            <w:r>
              <w:t xml:space="preserve">В </w:t>
            </w:r>
            <w:proofErr w:type="gramStart"/>
            <w:r>
              <w:t>рамках</w:t>
            </w:r>
            <w:proofErr w:type="gramEnd"/>
            <w:r>
              <w:t xml:space="preserve"> национального проекта «Туризм и индустрия гостеприимства» для инвесторов, которые строят, предоставляют в аренду и управление туристические объекты – гостиницы и иные средства размещения, – будет введена нулевая ставка НДС. Она будет действовать пять лет с момента ввода этих объектов в эксплуатацию, в том числе после реконструкции.</w:t>
            </w:r>
          </w:p>
          <w:p w:rsidR="001B2327" w:rsidRDefault="001B2327">
            <w:pPr>
              <w:jc w:val="both"/>
            </w:pPr>
          </w:p>
          <w:p w:rsidR="001B2327" w:rsidRDefault="00751079">
            <w:pPr>
              <w:jc w:val="both"/>
            </w:pPr>
            <w: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tc>
        <w:tc>
          <w:tcPr>
            <w:tcW w:w="3867" w:type="dxa"/>
          </w:tcPr>
          <w:p w:rsidR="001B2327" w:rsidRDefault="00751079">
            <w:pPr>
              <w:jc w:val="center"/>
            </w:pPr>
            <w:r>
              <w:t>Законопроект № 84984-8</w:t>
            </w:r>
          </w:p>
          <w:p w:rsidR="001B2327" w:rsidRDefault="00751079">
            <w:pPr>
              <w:jc w:val="center"/>
            </w:pPr>
            <w:r>
              <w:t>«О внесении изменений в пункт 4 статьи 75 части первой и часть вторую Налогового кодекса Российской Федерации»</w:t>
            </w:r>
          </w:p>
          <w:p w:rsidR="001B2327" w:rsidRDefault="001B2327">
            <w:pPr>
              <w:jc w:val="center"/>
            </w:pPr>
          </w:p>
          <w:p w:rsidR="001B2327" w:rsidRDefault="00751079">
            <w:pPr>
              <w:jc w:val="center"/>
            </w:pPr>
            <w:r>
              <w:t>(об отдельных мерах налоговой поддержки)</w:t>
            </w:r>
          </w:p>
          <w:p w:rsidR="001B2327" w:rsidRDefault="001B2327">
            <w:pPr>
              <w:jc w:val="center"/>
            </w:pPr>
          </w:p>
          <w:p w:rsidR="001B2327" w:rsidRDefault="00751079">
            <w:pPr>
              <w:jc w:val="center"/>
              <w:rPr>
                <w:u w:val="single"/>
              </w:rPr>
            </w:pPr>
            <w:hyperlink r:id="rId22">
              <w:r>
                <w:rPr>
                  <w:u w:val="single"/>
                </w:rPr>
                <w:t>https://sozd.duma.gov.ru/bill/84984-8</w:t>
              </w:r>
            </w:hyperlink>
          </w:p>
          <w:p w:rsidR="001B2327" w:rsidRDefault="001B2327">
            <w:pPr>
              <w:jc w:val="center"/>
              <w:rPr>
                <w:u w:val="single"/>
              </w:rPr>
            </w:pPr>
          </w:p>
          <w:p w:rsidR="001B2327" w:rsidRDefault="00751079">
            <w:pPr>
              <w:jc w:val="center"/>
            </w:pPr>
            <w:r>
              <w:rPr>
                <w:color w:val="FF0000"/>
              </w:rPr>
              <w:t>закон одобрен (Дата направления уведомления в Государственную Думу 23.03.2022; Дата направления Президенту Российской Федерации 23.03.2022)</w:t>
            </w:r>
          </w:p>
        </w:tc>
      </w:tr>
      <w:tr w:rsidR="001B2327">
        <w:trPr>
          <w:jc w:val="center"/>
        </w:trPr>
        <w:tc>
          <w:tcPr>
            <w:tcW w:w="873" w:type="dxa"/>
            <w:shd w:val="clear" w:color="auto" w:fill="FFFF00"/>
          </w:tcPr>
          <w:p w:rsidR="001B2327" w:rsidRDefault="00751079">
            <w:pPr>
              <w:jc w:val="center"/>
            </w:pPr>
            <w:r>
              <w:t>1.10</w:t>
            </w:r>
          </w:p>
        </w:tc>
        <w:tc>
          <w:tcPr>
            <w:tcW w:w="3829" w:type="dxa"/>
            <w:shd w:val="clear" w:color="auto" w:fill="FFFF00"/>
          </w:tcPr>
          <w:p w:rsidR="001B2327" w:rsidRDefault="00751079">
            <w:r>
              <w:t>При исчислении налога на имущество организаций сохранение оценки кадастровой стоимости на уровне начала текущего года</w:t>
            </w:r>
          </w:p>
        </w:tc>
        <w:tc>
          <w:tcPr>
            <w:tcW w:w="6874" w:type="dxa"/>
          </w:tcPr>
          <w:p w:rsidR="001B2327" w:rsidRDefault="001B2327"/>
        </w:tc>
        <w:tc>
          <w:tcPr>
            <w:tcW w:w="3867" w:type="dxa"/>
          </w:tcPr>
          <w:p w:rsidR="001B2327" w:rsidRDefault="00751079">
            <w:pPr>
              <w:jc w:val="center"/>
            </w:pPr>
            <w:r>
              <w:t xml:space="preserve">В </w:t>
            </w:r>
            <w:proofErr w:type="gramStart"/>
            <w:r>
              <w:t>проекте</w:t>
            </w:r>
            <w:proofErr w:type="gramEnd"/>
          </w:p>
          <w:p w:rsidR="001B2327" w:rsidRDefault="001B2327"/>
          <w:p w:rsidR="001B2327" w:rsidRDefault="00751079">
            <w:pPr>
              <w:jc w:val="center"/>
            </w:pPr>
            <w:hyperlink r:id="rId23">
              <w:r>
                <w:rPr>
                  <w:color w:val="000000"/>
                  <w:u w:val="single"/>
                </w:rPr>
                <w:t>http://government.ru/news/44756/</w:t>
              </w:r>
            </w:hyperlink>
          </w:p>
        </w:tc>
      </w:tr>
      <w:tr w:rsidR="001B2327">
        <w:trPr>
          <w:jc w:val="center"/>
        </w:trPr>
        <w:tc>
          <w:tcPr>
            <w:tcW w:w="873" w:type="dxa"/>
            <w:shd w:val="clear" w:color="auto" w:fill="FFFF00"/>
          </w:tcPr>
          <w:p w:rsidR="001B2327" w:rsidRDefault="00751079">
            <w:pPr>
              <w:jc w:val="center"/>
            </w:pPr>
            <w:r>
              <w:t>1.11</w:t>
            </w:r>
          </w:p>
        </w:tc>
        <w:tc>
          <w:tcPr>
            <w:tcW w:w="3829" w:type="dxa"/>
            <w:shd w:val="clear" w:color="auto" w:fill="FFFF00"/>
          </w:tcPr>
          <w:p w:rsidR="001B2327" w:rsidRDefault="00751079">
            <w:r>
              <w:t>Программное обеспечение с 50-процентной скидкой</w:t>
            </w:r>
          </w:p>
        </w:tc>
        <w:tc>
          <w:tcPr>
            <w:tcW w:w="6874" w:type="dxa"/>
          </w:tcPr>
          <w:p w:rsidR="001B2327" w:rsidRDefault="00751079">
            <w:pPr>
              <w:jc w:val="both"/>
            </w:pPr>
            <w:r>
              <w:t>Цифровая платформа МСП</w:t>
            </w:r>
            <w:proofErr w:type="gramStart"/>
            <w:r>
              <w:t>.Р</w:t>
            </w:r>
            <w:proofErr w:type="gramEnd"/>
            <w:r>
              <w:t>Ф расширяет число онлайн-сервисов — пользователям стал доступен заказ более 112 программных продуктов со скидкой 50%.</w:t>
            </w:r>
          </w:p>
          <w:p w:rsidR="001B2327" w:rsidRDefault="00751079">
            <w:pPr>
              <w:jc w:val="both"/>
            </w:pPr>
            <w:r>
              <w:t xml:space="preserve">Программа поддержки </w:t>
            </w:r>
            <w:proofErr w:type="spellStart"/>
            <w:r>
              <w:t>цифровизации</w:t>
            </w:r>
            <w:proofErr w:type="spellEnd"/>
            <w:r>
              <w:t xml:space="preserve"> малого и среднего бизнеса была запущена в 2021 году и реализуется </w:t>
            </w:r>
            <w:proofErr w:type="spellStart"/>
            <w:r>
              <w:t>Минцифры</w:t>
            </w:r>
            <w:proofErr w:type="spellEnd"/>
            <w:r>
              <w:t xml:space="preserve"> РФ и РФРИТ. Она позволяет покупать </w:t>
            </w:r>
            <w:proofErr w:type="gramStart"/>
            <w:r>
              <w:t>облачное</w:t>
            </w:r>
            <w:proofErr w:type="gramEnd"/>
            <w:r>
              <w:t xml:space="preserve"> ПО отечественных производителей вдвое дешевле их рыночной цены. За прошлый год по программе поддержки </w:t>
            </w:r>
            <w:proofErr w:type="spellStart"/>
            <w:r>
              <w:t>цифровизации</w:t>
            </w:r>
            <w:proofErr w:type="spellEnd"/>
            <w:r>
              <w:t xml:space="preserve"> МСП предприниматели приобрели около 100 тыс. лицензий со скидкой.</w:t>
            </w:r>
          </w:p>
        </w:tc>
        <w:tc>
          <w:tcPr>
            <w:tcW w:w="3867" w:type="dxa"/>
          </w:tcPr>
          <w:p w:rsidR="001B2327" w:rsidRDefault="00751079">
            <w:pPr>
              <w:jc w:val="center"/>
              <w:rPr>
                <w:u w:val="single"/>
              </w:rPr>
            </w:pPr>
            <w:hyperlink r:id="rId24">
              <w:r>
                <w:rPr>
                  <w:u w:val="single"/>
                </w:rPr>
                <w:t>https://corpmsp.ru/pres_slujba/news/na_tsifrovoy_platforme_msp_rf_poyavilas_vozmozhnost_zakazat_programmnoe_obespechenie_s_50_protsentno/</w:t>
              </w:r>
            </w:hyperlink>
            <w:r>
              <w:rPr>
                <w:u w:val="single"/>
              </w:rPr>
              <w:t xml:space="preserve"> </w:t>
            </w:r>
          </w:p>
          <w:p w:rsidR="001B2327" w:rsidRDefault="00751079">
            <w:pPr>
              <w:jc w:val="center"/>
            </w:pPr>
            <w:r>
              <w:t xml:space="preserve">   </w:t>
            </w:r>
          </w:p>
          <w:p w:rsidR="001B2327" w:rsidRDefault="001B2327">
            <w:pPr>
              <w:jc w:val="center"/>
            </w:pPr>
          </w:p>
          <w:p w:rsidR="001B2327" w:rsidRDefault="001B2327">
            <w:pPr>
              <w:jc w:val="center"/>
            </w:pPr>
          </w:p>
        </w:tc>
      </w:tr>
      <w:tr w:rsidR="001B2327">
        <w:trPr>
          <w:jc w:val="center"/>
        </w:trPr>
        <w:tc>
          <w:tcPr>
            <w:tcW w:w="873" w:type="dxa"/>
            <w:shd w:val="clear" w:color="auto" w:fill="FFFF00"/>
          </w:tcPr>
          <w:p w:rsidR="001B2327" w:rsidRDefault="00751079">
            <w:pPr>
              <w:jc w:val="center"/>
            </w:pPr>
            <w:r>
              <w:t>1.12</w:t>
            </w:r>
          </w:p>
        </w:tc>
        <w:tc>
          <w:tcPr>
            <w:tcW w:w="3829" w:type="dxa"/>
            <w:shd w:val="clear" w:color="auto" w:fill="FFFF00"/>
          </w:tcPr>
          <w:p w:rsidR="001B2327" w:rsidRDefault="00751079">
            <w:r>
              <w:t>Отсрочка уплаты утилизационного сбора для поддержки автопроизводителей</w:t>
            </w:r>
          </w:p>
        </w:tc>
        <w:tc>
          <w:tcPr>
            <w:tcW w:w="6874" w:type="dxa"/>
          </w:tcPr>
          <w:p w:rsidR="001B2327" w:rsidRDefault="00751079">
            <w:pPr>
              <w:jc w:val="both"/>
            </w:pPr>
            <w:r>
              <w:t>Срок уплаты утилизационного сбора за I–III кварталы 2022 года для отечественных автопроизводителей перенесён на декабрь. При этом предприятия отрасли, оказавшиеся под санкциями, могут уплатить сбор и за IV квартал 2021 года также в декабре 2022 года.</w:t>
            </w:r>
          </w:p>
        </w:tc>
        <w:tc>
          <w:tcPr>
            <w:tcW w:w="3867" w:type="dxa"/>
          </w:tcPr>
          <w:p w:rsidR="001B2327" w:rsidRDefault="00751079">
            <w:pPr>
              <w:jc w:val="center"/>
            </w:pPr>
            <w:r>
              <w:t>Постановление Правительства РФ</w:t>
            </w:r>
            <w:r>
              <w:br/>
              <w:t xml:space="preserve">от 04.03.2022 № 287 </w:t>
            </w:r>
          </w:p>
          <w:p w:rsidR="001B2327" w:rsidRDefault="00751079">
            <w:pPr>
              <w:jc w:val="center"/>
            </w:pPr>
            <w:r>
              <w:t xml:space="preserve">"О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 </w:t>
            </w:r>
          </w:p>
          <w:p w:rsidR="001B2327" w:rsidRDefault="001B2327">
            <w:pPr>
              <w:jc w:val="center"/>
            </w:pPr>
          </w:p>
          <w:p w:rsidR="001B2327" w:rsidRDefault="00751079">
            <w:pPr>
              <w:jc w:val="center"/>
            </w:pPr>
            <w:hyperlink r:id="rId25">
              <w:r>
                <w:rPr>
                  <w:u w:val="single"/>
                </w:rPr>
                <w:t>http://publication.pravo.gov.ru/Document/View/0001202203050015?rangeSize=%D0%92%D1%81%D0%B5</w:t>
              </w:r>
            </w:hyperlink>
            <w:r>
              <w:t xml:space="preserve"> </w:t>
            </w:r>
          </w:p>
        </w:tc>
      </w:tr>
      <w:tr w:rsidR="001B2327">
        <w:trPr>
          <w:jc w:val="center"/>
        </w:trPr>
        <w:tc>
          <w:tcPr>
            <w:tcW w:w="873" w:type="dxa"/>
            <w:shd w:val="clear" w:color="auto" w:fill="FFFF00"/>
          </w:tcPr>
          <w:p w:rsidR="001B2327" w:rsidRDefault="00751079">
            <w:pPr>
              <w:jc w:val="center"/>
            </w:pPr>
            <w:r>
              <w:t>1.13</w:t>
            </w:r>
          </w:p>
        </w:tc>
        <w:tc>
          <w:tcPr>
            <w:tcW w:w="3829" w:type="dxa"/>
            <w:shd w:val="clear" w:color="auto" w:fill="FFFF00"/>
          </w:tcPr>
          <w:p w:rsidR="001B2327" w:rsidRDefault="00751079">
            <w:pPr>
              <w:jc w:val="both"/>
            </w:pPr>
            <w:proofErr w:type="spellStart"/>
            <w:r>
              <w:t>Станкоинструментальная</w:t>
            </w:r>
            <w:proofErr w:type="spellEnd"/>
            <w:r>
              <w:t xml:space="preserve"> отрасль</w:t>
            </w:r>
          </w:p>
        </w:tc>
        <w:tc>
          <w:tcPr>
            <w:tcW w:w="6874" w:type="dxa"/>
          </w:tcPr>
          <w:p w:rsidR="001B2327" w:rsidRDefault="00751079">
            <w:pPr>
              <w:jc w:val="both"/>
            </w:pPr>
            <w:r>
              <w:t>Правительство частично отменит для этого сектора процедуру казначейского сопровождения выделяемых субсидий и бюджетных инвестиций. Авансовые средства на закупку необходимого оборудования, комплектующих и систем числового программного управления теперь будут поступать непосредственно на банковские счета предприятий. Это значительно ускорит проведение платежей по заключаемым договорам.</w:t>
            </w:r>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26">
              <w:r>
                <w:rPr>
                  <w:color w:val="000000"/>
                  <w:u w:val="single"/>
                </w:rPr>
                <w:t>http://government.ru/news/44799/</w:t>
              </w:r>
            </w:hyperlink>
            <w:r>
              <w:t xml:space="preserve"> </w:t>
            </w:r>
          </w:p>
          <w:p w:rsidR="001B2327" w:rsidRDefault="001B2327">
            <w:pPr>
              <w:jc w:val="center"/>
            </w:pPr>
          </w:p>
        </w:tc>
      </w:tr>
      <w:tr w:rsidR="001B2327">
        <w:trPr>
          <w:jc w:val="center"/>
        </w:trPr>
        <w:tc>
          <w:tcPr>
            <w:tcW w:w="873" w:type="dxa"/>
            <w:shd w:val="clear" w:color="auto" w:fill="FFFF00"/>
          </w:tcPr>
          <w:p w:rsidR="001B2327" w:rsidRDefault="00751079">
            <w:pPr>
              <w:jc w:val="center"/>
            </w:pPr>
            <w:r>
              <w:t>1.14</w:t>
            </w:r>
          </w:p>
        </w:tc>
        <w:tc>
          <w:tcPr>
            <w:tcW w:w="3829" w:type="dxa"/>
            <w:shd w:val="clear" w:color="auto" w:fill="FFFF00"/>
          </w:tcPr>
          <w:p w:rsidR="001B2327" w:rsidRDefault="00751079">
            <w:pPr>
              <w:jc w:val="both"/>
            </w:pPr>
            <w:r>
              <w:t>Поддержка лесного комплекса</w:t>
            </w:r>
          </w:p>
        </w:tc>
        <w:tc>
          <w:tcPr>
            <w:tcW w:w="6874" w:type="dxa"/>
          </w:tcPr>
          <w:p w:rsidR="001B2327" w:rsidRDefault="00751079">
            <w:pPr>
              <w:jc w:val="both"/>
            </w:pPr>
            <w:r>
              <w:t>Создание производств сопутствующих товаров для переработки древесины – химикатов и подвижных составов для их транспортировки, оборудования, запасных частей мебельной фурнитуры.</w:t>
            </w:r>
          </w:p>
          <w:p w:rsidR="001B2327" w:rsidRDefault="00751079">
            <w:pPr>
              <w:jc w:val="both"/>
            </w:pPr>
            <w:r>
              <w:t xml:space="preserve">Увеличение до пяти лет сроков льготных кредитов, выдаваемых Фондом развития промышленности, а также приоритетная поддержка проектов, направленных на </w:t>
            </w:r>
            <w:proofErr w:type="spellStart"/>
            <w:r>
              <w:t>импортозамещение</w:t>
            </w:r>
            <w:proofErr w:type="spellEnd"/>
            <w:r>
              <w:t xml:space="preserve"> продукции из древесины.</w:t>
            </w:r>
          </w:p>
          <w:p w:rsidR="001B2327" w:rsidRDefault="00751079">
            <w:pPr>
              <w:jc w:val="both"/>
            </w:pPr>
            <w:r>
              <w:t>Введение на год моратория на увеличение ставок платы за использование лесов и на проведение плановых надзорных мероприятий. Также на 1,5 года будут продлены сроки реализации приоритетных инвестиционных проектов в области освоения лесов.</w:t>
            </w:r>
          </w:p>
          <w:p w:rsidR="001B2327" w:rsidRDefault="00751079">
            <w:pPr>
              <w:jc w:val="both"/>
            </w:pPr>
            <w:r>
              <w:t>Расширение перечня пунктов пропуска через государственную границу для экспорта пиломатериалов.</w:t>
            </w:r>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27">
              <w:r>
                <w:rPr>
                  <w:color w:val="000000"/>
                  <w:u w:val="single"/>
                </w:rPr>
                <w:t>http://government.ru/news/44828/</w:t>
              </w:r>
            </w:hyperlink>
            <w:r>
              <w:t xml:space="preserve"> </w:t>
            </w:r>
          </w:p>
        </w:tc>
      </w:tr>
      <w:tr w:rsidR="001B2327">
        <w:trPr>
          <w:jc w:val="center"/>
        </w:trPr>
        <w:tc>
          <w:tcPr>
            <w:tcW w:w="873" w:type="dxa"/>
            <w:shd w:val="clear" w:color="auto" w:fill="FFFF00"/>
          </w:tcPr>
          <w:p w:rsidR="001B2327" w:rsidRDefault="00751079">
            <w:pPr>
              <w:jc w:val="center"/>
            </w:pPr>
            <w:r>
              <w:t>1.15</w:t>
            </w:r>
          </w:p>
        </w:tc>
        <w:tc>
          <w:tcPr>
            <w:tcW w:w="3829" w:type="dxa"/>
            <w:shd w:val="clear" w:color="auto" w:fill="FFFF00"/>
          </w:tcPr>
          <w:p w:rsidR="001B2327" w:rsidRDefault="00751079">
            <w:pPr>
              <w:jc w:val="both"/>
            </w:pPr>
            <w:r>
              <w:t>Отсрочка возврата субсидий экспортёрами</w:t>
            </w:r>
          </w:p>
          <w:p w:rsidR="001B2327" w:rsidRDefault="001B2327">
            <w:pPr>
              <w:jc w:val="both"/>
            </w:pPr>
          </w:p>
          <w:p w:rsidR="001B2327" w:rsidRDefault="00751079">
            <w:pPr>
              <w:jc w:val="both"/>
            </w:pPr>
            <w:r>
              <w:t>Российские компании-экспортёры</w:t>
            </w:r>
          </w:p>
        </w:tc>
        <w:tc>
          <w:tcPr>
            <w:tcW w:w="6874" w:type="dxa"/>
          </w:tcPr>
          <w:p w:rsidR="001B2327" w:rsidRDefault="00751079">
            <w:pPr>
              <w:jc w:val="both"/>
            </w:pPr>
            <w:r>
              <w:t>Упрощены требования к российским компаниям-экспортёрам, получающим субсидии по нацпроекту «Международная кооперация и экспорт».</w:t>
            </w:r>
          </w:p>
          <w:p w:rsidR="001B2327" w:rsidRDefault="00751079">
            <w:pPr>
              <w:jc w:val="both"/>
            </w:pPr>
            <w:r>
              <w:t xml:space="preserve">Обязательства по договорам о предоставлении субсидий, заключённым до 31 марта 2022 года, могут быть пролонгированы на два года. Всё это время с экспортёров не будут требовать возврата </w:t>
            </w:r>
            <w:proofErr w:type="gramStart"/>
            <w:r>
              <w:t>субсидий</w:t>
            </w:r>
            <w:proofErr w:type="gramEnd"/>
            <w:r>
              <w:t xml:space="preserve"> и налагать на них штрафные санкции.   </w:t>
            </w:r>
          </w:p>
        </w:tc>
        <w:tc>
          <w:tcPr>
            <w:tcW w:w="3867" w:type="dxa"/>
          </w:tcPr>
          <w:p w:rsidR="001B2327" w:rsidRDefault="00751079">
            <w:pPr>
              <w:jc w:val="center"/>
            </w:pPr>
            <w:r>
              <w:t>Постановление Правительства РФ</w:t>
            </w:r>
          </w:p>
          <w:p w:rsidR="001B2327" w:rsidRDefault="00751079">
            <w:pPr>
              <w:jc w:val="center"/>
            </w:pPr>
            <w:r>
              <w:t>от 16 марта 2022 года №377</w:t>
            </w:r>
          </w:p>
          <w:p w:rsidR="001B2327" w:rsidRDefault="00751079">
            <w:pPr>
              <w:jc w:val="center"/>
            </w:pPr>
            <w:r>
              <w:t>«О поддержке российских организаций и индивидуальных предпринимателей, в наибольшей степени пострадавших от введения ограничительных мер со стороны иностранных государств, которым в рамках реализации национального проекта "Международная кооперация и экспорт" предоставлены субсидии»</w:t>
            </w:r>
          </w:p>
          <w:p w:rsidR="001B2327" w:rsidRDefault="001B2327">
            <w:pPr>
              <w:jc w:val="center"/>
            </w:pPr>
          </w:p>
          <w:p w:rsidR="001B2327" w:rsidRDefault="00751079">
            <w:pPr>
              <w:jc w:val="center"/>
            </w:pPr>
            <w:hyperlink r:id="rId28">
              <w:r>
                <w:rPr>
                  <w:color w:val="000000"/>
                  <w:u w:val="single"/>
                </w:rPr>
                <w:t>http://static.government.ru/media/files/9qBYasoH9XUNS8ixfbDSW7hwJB2sFRbk.pdf</w:t>
              </w:r>
            </w:hyperlink>
            <w:r>
              <w:t xml:space="preserve"> </w:t>
            </w:r>
          </w:p>
        </w:tc>
      </w:tr>
      <w:tr w:rsidR="001B2327">
        <w:trPr>
          <w:jc w:val="center"/>
        </w:trPr>
        <w:tc>
          <w:tcPr>
            <w:tcW w:w="873" w:type="dxa"/>
            <w:shd w:val="clear" w:color="auto" w:fill="FFFF00"/>
          </w:tcPr>
          <w:p w:rsidR="001B2327" w:rsidRDefault="00751079">
            <w:pPr>
              <w:jc w:val="center"/>
            </w:pPr>
            <w:r>
              <w:t>1.16</w:t>
            </w:r>
          </w:p>
        </w:tc>
        <w:tc>
          <w:tcPr>
            <w:tcW w:w="3829" w:type="dxa"/>
            <w:shd w:val="clear" w:color="auto" w:fill="FFFF00"/>
          </w:tcPr>
          <w:p w:rsidR="001B2327" w:rsidRDefault="00751079">
            <w:pPr>
              <w:jc w:val="both"/>
            </w:pPr>
            <w:r>
              <w:t>Малые и средние компании, представители крупного бизнеса</w:t>
            </w:r>
          </w:p>
        </w:tc>
        <w:tc>
          <w:tcPr>
            <w:tcW w:w="6874" w:type="dxa"/>
          </w:tcPr>
          <w:p w:rsidR="001B2327" w:rsidRDefault="00751079">
            <w:pPr>
              <w:jc w:val="both"/>
            </w:pPr>
            <w:r>
              <w:t xml:space="preserve">Смягчение условий кредитования, в частности для тех, кто взял заём под плавающую ставку. </w:t>
            </w:r>
          </w:p>
          <w:p w:rsidR="001B2327" w:rsidRDefault="00751079">
            <w:pPr>
              <w:jc w:val="both"/>
            </w:pPr>
            <w:r>
              <w:t xml:space="preserve">Для каждой категории заёмщиков предусматривается свой порядок реструктуризации кредитной задолженности. </w:t>
            </w:r>
          </w:p>
          <w:p w:rsidR="001B2327" w:rsidRDefault="00751079">
            <w:pPr>
              <w:jc w:val="both"/>
            </w:pPr>
            <w:r>
              <w:t>Ставки для крупного бизнеса будут повышаться плавно с первого месяца после обращения за реструктуризацией, но не выше 12,5% в первый месяц, 13,5% – во второй и 16,5% – в третий. То есть переходный период для крупных компаний составит три месяца, а на четвёртый – ставка выйдет на рыночный уровень. При этом разница между рыночной ставкой и фактической за эти три месяца может быть компенсирована государством. Для этого Правительство составит перечень критериев соответствия для компаний-заёмщиков, которым такие процентные выплаты могут быть списаны.</w:t>
            </w:r>
          </w:p>
          <w:p w:rsidR="001B2327" w:rsidRDefault="00751079">
            <w:pPr>
              <w:jc w:val="both"/>
            </w:pPr>
            <w:r>
              <w:t>Обратиться в банк за установлением переходного периода со сниженными процентными ставками можно будет до 1 июня.</w:t>
            </w:r>
          </w:p>
        </w:tc>
        <w:tc>
          <w:tcPr>
            <w:tcW w:w="3867" w:type="dxa"/>
          </w:tcPr>
          <w:p w:rsidR="001B2327" w:rsidRDefault="00751079">
            <w:pPr>
              <w:jc w:val="center"/>
            </w:pPr>
            <w:r>
              <w:t xml:space="preserve">В </w:t>
            </w:r>
            <w:proofErr w:type="gramStart"/>
            <w:r>
              <w:t>проекте</w:t>
            </w:r>
            <w:proofErr w:type="gramEnd"/>
            <w:r>
              <w:t xml:space="preserve"> </w:t>
            </w:r>
          </w:p>
          <w:p w:rsidR="001B2327" w:rsidRDefault="001B2327">
            <w:pPr>
              <w:jc w:val="center"/>
            </w:pPr>
          </w:p>
          <w:p w:rsidR="001B2327" w:rsidRDefault="00751079">
            <w:pPr>
              <w:jc w:val="center"/>
            </w:pPr>
            <w:hyperlink r:id="rId29">
              <w:r>
                <w:rPr>
                  <w:color w:val="000000"/>
                  <w:u w:val="single"/>
                </w:rPr>
                <w:t>http://government.ru/news/44831/</w:t>
              </w:r>
            </w:hyperlink>
            <w:r>
              <w:t xml:space="preserve"> </w:t>
            </w:r>
          </w:p>
          <w:p w:rsidR="001B2327" w:rsidRDefault="001B2327">
            <w:pPr>
              <w:jc w:val="center"/>
            </w:pPr>
          </w:p>
          <w:p w:rsidR="001B2327" w:rsidRDefault="00751079">
            <w:pPr>
              <w:jc w:val="center"/>
            </w:pPr>
            <w:hyperlink r:id="rId30">
              <w:r>
                <w:rPr>
                  <w:color w:val="000000"/>
                  <w:u w:val="single"/>
                </w:rPr>
                <w:t>http://government.ru/news/44902/</w:t>
              </w:r>
            </w:hyperlink>
            <w:r>
              <w:t xml:space="preserve"> </w:t>
            </w:r>
          </w:p>
        </w:tc>
      </w:tr>
      <w:tr w:rsidR="001B2327">
        <w:trPr>
          <w:jc w:val="center"/>
        </w:trPr>
        <w:tc>
          <w:tcPr>
            <w:tcW w:w="873" w:type="dxa"/>
            <w:shd w:val="clear" w:color="auto" w:fill="FFFF00"/>
          </w:tcPr>
          <w:p w:rsidR="001B2327" w:rsidRDefault="00751079">
            <w:pPr>
              <w:jc w:val="center"/>
            </w:pPr>
            <w:r>
              <w:t>1.17</w:t>
            </w:r>
          </w:p>
        </w:tc>
        <w:tc>
          <w:tcPr>
            <w:tcW w:w="3829" w:type="dxa"/>
            <w:shd w:val="clear" w:color="auto" w:fill="FFFF00"/>
          </w:tcPr>
          <w:p w:rsidR="001B2327" w:rsidRDefault="00751079">
            <w:pPr>
              <w:jc w:val="both"/>
            </w:pPr>
            <w:r>
              <w:t>Снижение административных барьеров</w:t>
            </w:r>
          </w:p>
        </w:tc>
        <w:tc>
          <w:tcPr>
            <w:tcW w:w="6874" w:type="dxa"/>
          </w:tcPr>
          <w:p w:rsidR="001B2327" w:rsidRDefault="00751079">
            <w:pPr>
              <w:jc w:val="both"/>
            </w:pPr>
            <w:r>
              <w:t>Сокращены размеры санитарно-защитных зон для 40 видов объектов, а для 30 видов установка таких зон теперь не требуется вовсе. Владельцы бизнеса смогут гораздо проще, быстрее, дешевле организовать своё дело.</w:t>
            </w:r>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31">
              <w:r>
                <w:rPr>
                  <w:color w:val="000000"/>
                  <w:u w:val="single"/>
                </w:rPr>
                <w:t>http://government.ru/news/44845/</w:t>
              </w:r>
            </w:hyperlink>
            <w:r>
              <w:t xml:space="preserve"> </w:t>
            </w:r>
          </w:p>
        </w:tc>
      </w:tr>
      <w:tr w:rsidR="001B2327">
        <w:trPr>
          <w:jc w:val="center"/>
        </w:trPr>
        <w:tc>
          <w:tcPr>
            <w:tcW w:w="873" w:type="dxa"/>
            <w:shd w:val="clear" w:color="auto" w:fill="FFFF00"/>
          </w:tcPr>
          <w:p w:rsidR="001B2327" w:rsidRDefault="00751079">
            <w:pPr>
              <w:jc w:val="center"/>
            </w:pPr>
            <w:r>
              <w:t>1.18</w:t>
            </w:r>
          </w:p>
        </w:tc>
        <w:tc>
          <w:tcPr>
            <w:tcW w:w="3829" w:type="dxa"/>
            <w:shd w:val="clear" w:color="auto" w:fill="FFFF00"/>
          </w:tcPr>
          <w:p w:rsidR="001B2327" w:rsidRDefault="00751079">
            <w:pPr>
              <w:jc w:val="both"/>
            </w:pPr>
            <w:r>
              <w:t>Упрощение подтверждения нулевого НДС для экспортёров</w:t>
            </w:r>
          </w:p>
        </w:tc>
        <w:tc>
          <w:tcPr>
            <w:tcW w:w="6874" w:type="dxa"/>
          </w:tcPr>
          <w:p w:rsidR="001B2327" w:rsidRDefault="00751079">
            <w:pPr>
              <w:jc w:val="both"/>
            </w:pPr>
            <w:r>
              <w:t>Упрощение и перевод в электронный вид процедуры подтверждения обоснованности применения нулевой ставки НДС для экспортёров. Предлагаемые изменения направлены на дальнейшее снижение административной нагрузки на бизнес.</w:t>
            </w:r>
          </w:p>
          <w:p w:rsidR="001B2327" w:rsidRDefault="001B2327">
            <w:pPr>
              <w:jc w:val="both"/>
            </w:pPr>
          </w:p>
          <w:p w:rsidR="001B2327" w:rsidRDefault="00751079">
            <w:pPr>
              <w:jc w:val="both"/>
            </w:pPr>
            <w:r>
              <w:t>Законопроект Правительства предусматривает возможность представления всех необходимых сведений в электронной форме, включая данные из декларации и контракта.</w:t>
            </w:r>
          </w:p>
          <w:p w:rsidR="001B2327" w:rsidRDefault="001B2327">
            <w:pPr>
              <w:jc w:val="both"/>
            </w:pPr>
          </w:p>
          <w:p w:rsidR="001B2327" w:rsidRDefault="00751079">
            <w:pPr>
              <w:jc w:val="both"/>
            </w:pPr>
            <w:r>
              <w:t>Переход на новый порядок позволит налоговым органам обрабатывать представленные в составе реестров сведения в автоматическом режиме. Он также упростит процесс сопоставления представленных данных со сведениями, получаемыми в электронном виде от ФТС России в рамках информационного обмена</w:t>
            </w:r>
          </w:p>
        </w:tc>
        <w:tc>
          <w:tcPr>
            <w:tcW w:w="3867" w:type="dxa"/>
          </w:tcPr>
          <w:p w:rsidR="001B2327" w:rsidRDefault="00751079">
            <w:pPr>
              <w:jc w:val="center"/>
            </w:pPr>
            <w:r>
              <w:t xml:space="preserve">В </w:t>
            </w:r>
            <w:proofErr w:type="gramStart"/>
            <w:r>
              <w:t>проекте</w:t>
            </w:r>
            <w:proofErr w:type="gramEnd"/>
            <w:r>
              <w:t xml:space="preserve"> </w:t>
            </w:r>
          </w:p>
          <w:p w:rsidR="001B2327" w:rsidRDefault="001B2327">
            <w:pPr>
              <w:jc w:val="center"/>
            </w:pPr>
          </w:p>
          <w:p w:rsidR="001B2327" w:rsidRDefault="00751079">
            <w:pPr>
              <w:jc w:val="center"/>
            </w:pPr>
            <w:hyperlink r:id="rId32">
              <w:r>
                <w:rPr>
                  <w:u w:val="single"/>
                </w:rPr>
                <w:t>http://government.ru/news/44862/</w:t>
              </w:r>
            </w:hyperlink>
            <w:r>
              <w:t xml:space="preserve"> </w:t>
            </w:r>
          </w:p>
          <w:p w:rsidR="001B2327" w:rsidRDefault="001B2327">
            <w:pPr>
              <w:jc w:val="center"/>
            </w:pPr>
          </w:p>
          <w:p w:rsidR="001B2327" w:rsidRDefault="00751079">
            <w:pPr>
              <w:jc w:val="center"/>
            </w:pPr>
            <w:r>
              <w:t>Законопроект</w:t>
            </w:r>
          </w:p>
          <w:p w:rsidR="001B2327" w:rsidRDefault="00751079">
            <w:pPr>
              <w:jc w:val="center"/>
            </w:pPr>
            <w:r>
              <w:t xml:space="preserve">№ 90752-8 </w:t>
            </w:r>
          </w:p>
          <w:p w:rsidR="001B2327" w:rsidRDefault="00751079">
            <w:pPr>
              <w:jc w:val="center"/>
            </w:pPr>
            <w:r>
              <w:t>О внесении изменений в главу 21 части второй Налогового кодекса Российской Федерации</w:t>
            </w:r>
          </w:p>
          <w:p w:rsidR="001B2327" w:rsidRDefault="001B2327">
            <w:pPr>
              <w:jc w:val="center"/>
            </w:pPr>
          </w:p>
          <w:p w:rsidR="001B2327" w:rsidRDefault="00751079">
            <w:pPr>
              <w:jc w:val="center"/>
            </w:pPr>
            <w:hyperlink r:id="rId33">
              <w:r>
                <w:rPr>
                  <w:u w:val="single"/>
                </w:rPr>
                <w:t>https://sozd.duma.gov.ru/bill/90752-8</w:t>
              </w:r>
            </w:hyperlink>
            <w:r>
              <w:t xml:space="preserve"> </w:t>
            </w:r>
          </w:p>
          <w:p w:rsidR="001B2327" w:rsidRDefault="001B2327">
            <w:pPr>
              <w:jc w:val="center"/>
            </w:pPr>
          </w:p>
          <w:p w:rsidR="001B2327" w:rsidRDefault="00751079">
            <w:pPr>
              <w:jc w:val="center"/>
            </w:pPr>
            <w:r>
              <w:rPr>
                <w:color w:val="FF0000"/>
              </w:rPr>
              <w:t>Принятие профильным комитетом решения о представлении законопроекта в Совет Государственной Думы</w:t>
            </w:r>
          </w:p>
        </w:tc>
      </w:tr>
      <w:tr w:rsidR="001B2327">
        <w:trPr>
          <w:jc w:val="center"/>
        </w:trPr>
        <w:tc>
          <w:tcPr>
            <w:tcW w:w="873" w:type="dxa"/>
            <w:shd w:val="clear" w:color="auto" w:fill="FFFF00"/>
          </w:tcPr>
          <w:p w:rsidR="001B2327" w:rsidRDefault="00751079">
            <w:pPr>
              <w:jc w:val="center"/>
            </w:pPr>
            <w:r>
              <w:t>1.19</w:t>
            </w:r>
          </w:p>
        </w:tc>
        <w:tc>
          <w:tcPr>
            <w:tcW w:w="3829" w:type="dxa"/>
            <w:shd w:val="clear" w:color="auto" w:fill="FFFF00"/>
          </w:tcPr>
          <w:p w:rsidR="001B2327" w:rsidRDefault="00751079">
            <w:pPr>
              <w:jc w:val="both"/>
            </w:pPr>
            <w:r>
              <w:t>Предоставление субсидий кредитным организациям в целях льготного кредитование малого и среднего бизнеса</w:t>
            </w:r>
          </w:p>
        </w:tc>
        <w:tc>
          <w:tcPr>
            <w:tcW w:w="6874" w:type="dxa"/>
          </w:tcPr>
          <w:p w:rsidR="001B2327" w:rsidRDefault="00751079">
            <w:pPr>
              <w:jc w:val="both"/>
            </w:pPr>
            <w:r>
              <w:t xml:space="preserve">На дополнительное финансирование программы льготного кредитования малого и среднего бизнеса будет направлено 14,3 </w:t>
            </w:r>
            <w:proofErr w:type="gramStart"/>
            <w:r>
              <w:t>млрд</w:t>
            </w:r>
            <w:proofErr w:type="gramEnd"/>
            <w:r>
              <w:t xml:space="preserve"> рублей.</w:t>
            </w:r>
          </w:p>
          <w:p w:rsidR="001B2327" w:rsidRDefault="001B2327">
            <w:pPr>
              <w:jc w:val="both"/>
            </w:pPr>
          </w:p>
          <w:p w:rsidR="001B2327" w:rsidRDefault="00751079">
            <w:pPr>
              <w:jc w:val="both"/>
            </w:pPr>
            <w:r>
              <w:t xml:space="preserve">Решение позволит расширить доступ предпринимателей к льготным кредитам – по ставке до 15% годовых для микро- и малого бизнеса, по ставке 13,5% – для средних предприятий. Учитывая повышение ключевой ставки Банка России, такие займы будут востребованы. </w:t>
            </w:r>
          </w:p>
          <w:p w:rsidR="001B2327" w:rsidRDefault="001B2327">
            <w:pPr>
              <w:jc w:val="both"/>
            </w:pPr>
          </w:p>
          <w:p w:rsidR="001B2327" w:rsidRDefault="00751079">
            <w:pPr>
              <w:jc w:val="both"/>
            </w:pPr>
            <w:r>
              <w:t xml:space="preserve">Увеличение на 9 </w:t>
            </w:r>
            <w:proofErr w:type="gramStart"/>
            <w:r>
              <w:t>млрд</w:t>
            </w:r>
            <w:proofErr w:type="gramEnd"/>
            <w:r>
              <w:t xml:space="preserve"> капитализации корпорации МСП, которая предоставляет малому и среднему бизнесу </w:t>
            </w:r>
            <w:proofErr w:type="spellStart"/>
            <w:r>
              <w:t>беззалоговые</w:t>
            </w:r>
            <w:proofErr w:type="spellEnd"/>
            <w:r>
              <w:t xml:space="preserve"> кредиты под своё поручительство. Эти деньги пойдут на предоставление гарантий для выдачи займов.</w:t>
            </w:r>
          </w:p>
        </w:tc>
        <w:tc>
          <w:tcPr>
            <w:tcW w:w="3867" w:type="dxa"/>
          </w:tcPr>
          <w:p w:rsidR="001B2327" w:rsidRDefault="00751079">
            <w:pPr>
              <w:jc w:val="center"/>
            </w:pPr>
            <w:r>
              <w:t xml:space="preserve">Распоряжение от 18 марта 2022 года №535-р </w:t>
            </w:r>
          </w:p>
          <w:p w:rsidR="001B2327" w:rsidRDefault="00751079">
            <w:pPr>
              <w:jc w:val="center"/>
            </w:pPr>
            <w:hyperlink r:id="rId34">
              <w:r>
                <w:rPr>
                  <w:u w:val="single"/>
                </w:rPr>
                <w:t>http://static.government.ru/media/files/lL8sxOYtZ9qrzKsuaHsbx2f5JrVpzKk7.pdf</w:t>
              </w:r>
            </w:hyperlink>
            <w:r>
              <w:t xml:space="preserve"> </w:t>
            </w:r>
          </w:p>
          <w:p w:rsidR="001B2327" w:rsidRDefault="001B2327">
            <w:pPr>
              <w:jc w:val="center"/>
            </w:pPr>
          </w:p>
          <w:p w:rsidR="001B2327" w:rsidRDefault="00751079">
            <w:pPr>
              <w:jc w:val="center"/>
            </w:pPr>
            <w:r>
              <w:t xml:space="preserve">Распоряжение от 18 марта 2022 года №536-р </w:t>
            </w:r>
          </w:p>
          <w:p w:rsidR="001B2327" w:rsidRDefault="00751079">
            <w:pPr>
              <w:jc w:val="center"/>
            </w:pPr>
            <w:hyperlink r:id="rId35">
              <w:r>
                <w:rPr>
                  <w:u w:val="single"/>
                </w:rPr>
                <w:t>http://static.government.ru/media/files/s96lfAnUwgdJAeiNjgZfvxGKlgCwq2dW.pdf</w:t>
              </w:r>
            </w:hyperlink>
            <w:r>
              <w:t xml:space="preserve"> </w:t>
            </w:r>
          </w:p>
          <w:p w:rsidR="001B2327" w:rsidRDefault="001B2327">
            <w:pPr>
              <w:jc w:val="center"/>
            </w:pPr>
          </w:p>
          <w:p w:rsidR="001B2327" w:rsidRDefault="00751079">
            <w:pPr>
              <w:jc w:val="center"/>
            </w:pPr>
            <w:hyperlink r:id="rId36">
              <w:r>
                <w:rPr>
                  <w:color w:val="000000"/>
                  <w:u w:val="single"/>
                </w:rPr>
                <w:t>https://corpmsp.ru/pres_slujba/news/v_korporatsii_msp_rasskazali_kak_malomu_i_srednemu_biznesu_poluchit_lgotnyy_kredit_pri_otsutstvii_za/</w:t>
              </w:r>
            </w:hyperlink>
            <w:r>
              <w:t xml:space="preserve"> </w:t>
            </w:r>
          </w:p>
        </w:tc>
      </w:tr>
      <w:tr w:rsidR="001B2327">
        <w:trPr>
          <w:jc w:val="center"/>
        </w:trPr>
        <w:tc>
          <w:tcPr>
            <w:tcW w:w="873" w:type="dxa"/>
            <w:shd w:val="clear" w:color="auto" w:fill="FFFF00"/>
          </w:tcPr>
          <w:p w:rsidR="001B2327" w:rsidRDefault="00751079">
            <w:pPr>
              <w:jc w:val="center"/>
            </w:pPr>
            <w:r>
              <w:t>1.20</w:t>
            </w:r>
          </w:p>
        </w:tc>
        <w:tc>
          <w:tcPr>
            <w:tcW w:w="3829" w:type="dxa"/>
            <w:shd w:val="clear" w:color="auto" w:fill="FFFF00"/>
          </w:tcPr>
          <w:p w:rsidR="001B2327" w:rsidRDefault="00751079">
            <w:pPr>
              <w:jc w:val="both"/>
            </w:pPr>
            <w:r>
              <w:t>Офсетные контракты для малого и среднего бизнеса</w:t>
            </w:r>
          </w:p>
        </w:tc>
        <w:tc>
          <w:tcPr>
            <w:tcW w:w="6874" w:type="dxa"/>
          </w:tcPr>
          <w:p w:rsidR="001B2327" w:rsidRDefault="00751079">
            <w:pPr>
              <w:jc w:val="both"/>
            </w:pPr>
            <w:r>
              <w:t xml:space="preserve">Такие соглашения гарантируют инвесторам, которые реализуют значимые для регионов проекты в рамках государственных закупок, рынок сбыта на определённый период, что позволяет предпринимателям точнее просчитать риски и, как следствие, оптимизировать затраты. </w:t>
            </w:r>
          </w:p>
          <w:p w:rsidR="001B2327" w:rsidRDefault="00751079">
            <w:pPr>
              <w:jc w:val="both"/>
            </w:pPr>
            <w:r>
              <w:t xml:space="preserve">Снижение минимального входного порога по объёму инвестиций с 1 </w:t>
            </w:r>
            <w:proofErr w:type="gramStart"/>
            <w:r>
              <w:t>млрд</w:t>
            </w:r>
            <w:proofErr w:type="gramEnd"/>
            <w:r>
              <w:t xml:space="preserve"> до 100 млн рублей и разрешение строить новое предприятие в одном субъекте Российской Федерации, а заключать договор о гарантийной покупке – в другом.</w:t>
            </w:r>
          </w:p>
          <w:p w:rsidR="001B2327" w:rsidRDefault="00751079">
            <w:pPr>
              <w:jc w:val="both"/>
            </w:pPr>
            <w:r>
              <w:t>Такие изменения помогут активнее вовлекать небольшие компании, запускать проекты, лучше отвечающие потребностям конкретных регионов. Быстрее появятся новые рабочие места.</w:t>
            </w:r>
          </w:p>
        </w:tc>
        <w:tc>
          <w:tcPr>
            <w:tcW w:w="3867" w:type="dxa"/>
          </w:tcPr>
          <w:p w:rsidR="001B2327" w:rsidRDefault="00751079">
            <w:pPr>
              <w:jc w:val="center"/>
            </w:pPr>
            <w:r>
              <w:t xml:space="preserve">В </w:t>
            </w:r>
            <w:proofErr w:type="gramStart"/>
            <w:r>
              <w:t>проекте</w:t>
            </w:r>
            <w:proofErr w:type="gramEnd"/>
            <w:r>
              <w:t xml:space="preserve">  </w:t>
            </w:r>
          </w:p>
          <w:p w:rsidR="001B2327" w:rsidRDefault="001B2327">
            <w:pPr>
              <w:jc w:val="center"/>
            </w:pPr>
          </w:p>
          <w:p w:rsidR="001B2327" w:rsidRDefault="00751079">
            <w:pPr>
              <w:jc w:val="center"/>
            </w:pPr>
            <w:hyperlink r:id="rId37">
              <w:r>
                <w:rPr>
                  <w:color w:val="000000"/>
                  <w:u w:val="single"/>
                </w:rPr>
                <w:t>http://government.ru/news/44887/</w:t>
              </w:r>
            </w:hyperlink>
            <w:r>
              <w:t xml:space="preserve"> </w:t>
            </w:r>
          </w:p>
        </w:tc>
      </w:tr>
      <w:tr w:rsidR="001B2327">
        <w:trPr>
          <w:jc w:val="center"/>
        </w:trPr>
        <w:tc>
          <w:tcPr>
            <w:tcW w:w="873" w:type="dxa"/>
            <w:shd w:val="clear" w:color="auto" w:fill="FFFF00"/>
          </w:tcPr>
          <w:p w:rsidR="001B2327" w:rsidRDefault="00751079">
            <w:pPr>
              <w:jc w:val="center"/>
            </w:pPr>
            <w:r>
              <w:t>1.21</w:t>
            </w:r>
          </w:p>
        </w:tc>
        <w:tc>
          <w:tcPr>
            <w:tcW w:w="3829" w:type="dxa"/>
            <w:shd w:val="clear" w:color="auto" w:fill="FFFF00"/>
          </w:tcPr>
          <w:p w:rsidR="001B2327" w:rsidRDefault="00751079">
            <w:pPr>
              <w:jc w:val="both"/>
            </w:pPr>
            <w:r>
              <w:t>Создание технопарков</w:t>
            </w:r>
          </w:p>
        </w:tc>
        <w:tc>
          <w:tcPr>
            <w:tcW w:w="6874" w:type="dxa"/>
          </w:tcPr>
          <w:p w:rsidR="001B2327" w:rsidRDefault="00751079">
            <w:pPr>
              <w:jc w:val="both"/>
            </w:pPr>
            <w:r>
              <w:t xml:space="preserve">Создание технопарков, индустриальных парков для малого бизнеса. Сейчас это есть только в 10 субъектах с низкими показателями социально-экономического развития. Ещё добавляется 10 субъектов, ещё 11 технопарков в этом и следующем годах там должны быть построены. </w:t>
            </w:r>
          </w:p>
        </w:tc>
        <w:tc>
          <w:tcPr>
            <w:tcW w:w="3867" w:type="dxa"/>
          </w:tcPr>
          <w:p w:rsidR="001B2327" w:rsidRDefault="00751079">
            <w:pPr>
              <w:jc w:val="center"/>
            </w:pPr>
            <w:r>
              <w:t xml:space="preserve">В </w:t>
            </w:r>
            <w:proofErr w:type="gramStart"/>
            <w:r>
              <w:t>проекте</w:t>
            </w:r>
            <w:proofErr w:type="gramEnd"/>
            <w:r>
              <w:t xml:space="preserve"> </w:t>
            </w:r>
          </w:p>
          <w:p w:rsidR="001B2327" w:rsidRDefault="001B2327">
            <w:pPr>
              <w:jc w:val="center"/>
            </w:pPr>
          </w:p>
          <w:p w:rsidR="001B2327" w:rsidRDefault="00751079">
            <w:pPr>
              <w:jc w:val="center"/>
            </w:pPr>
            <w:hyperlink r:id="rId38">
              <w:r>
                <w:rPr>
                  <w:color w:val="000000"/>
                  <w:u w:val="single"/>
                </w:rPr>
                <w:t>https://www.economy.gov.ru/material/news/maksim_reshetnikov_o_novyh_merah_podderzhki_biznesa_v_usloviyah_sankcionnyh_ogranicheniy.html</w:t>
              </w:r>
            </w:hyperlink>
            <w:r>
              <w:t xml:space="preserve"> </w:t>
            </w:r>
          </w:p>
        </w:tc>
      </w:tr>
      <w:tr w:rsidR="001B2327">
        <w:trPr>
          <w:jc w:val="center"/>
        </w:trPr>
        <w:tc>
          <w:tcPr>
            <w:tcW w:w="873" w:type="dxa"/>
            <w:shd w:val="clear" w:color="auto" w:fill="FFFF00"/>
          </w:tcPr>
          <w:p w:rsidR="001B2327" w:rsidRDefault="00751079">
            <w:pPr>
              <w:jc w:val="center"/>
            </w:pPr>
            <w:r>
              <w:t>1.22</w:t>
            </w:r>
          </w:p>
        </w:tc>
        <w:tc>
          <w:tcPr>
            <w:tcW w:w="3829" w:type="dxa"/>
            <w:shd w:val="clear" w:color="auto" w:fill="FFFF00"/>
          </w:tcPr>
          <w:p w:rsidR="001B2327" w:rsidRDefault="00751079">
            <w:pPr>
              <w:jc w:val="both"/>
            </w:pPr>
            <w:r>
              <w:t>Поправки в КоАП, смягчающие меры наказания для МСП</w:t>
            </w:r>
          </w:p>
        </w:tc>
        <w:tc>
          <w:tcPr>
            <w:tcW w:w="6874" w:type="dxa"/>
          </w:tcPr>
          <w:p w:rsidR="001B2327" w:rsidRDefault="00751079">
            <w:pPr>
              <w:jc w:val="both"/>
              <w:rPr>
                <w:color w:val="FF0000"/>
              </w:rPr>
            </w:pPr>
            <w:r>
              <w:rPr>
                <w:color w:val="FF0000"/>
              </w:rPr>
              <w:t>Размер штрафа для малого и среднего бизнеса теперь уменьшен до размера штрафа для ИП за аналогичные нарушения.</w:t>
            </w:r>
          </w:p>
          <w:p w:rsidR="001B2327" w:rsidRDefault="001B2327">
            <w:pPr>
              <w:jc w:val="both"/>
              <w:rPr>
                <w:color w:val="FF0000"/>
              </w:rPr>
            </w:pPr>
          </w:p>
          <w:p w:rsidR="001B2327" w:rsidRDefault="00751079">
            <w:pPr>
              <w:jc w:val="both"/>
              <w:rPr>
                <w:color w:val="FF0000"/>
              </w:rPr>
            </w:pPr>
            <w:r>
              <w:rPr>
                <w:color w:val="FF0000"/>
              </w:rPr>
              <w:t xml:space="preserve">Остальные пункты относятся ко всем — субъектам малого и среднего бизнеса, социально значимым некоммерческим организациям, юридическим и должностным лицам. </w:t>
            </w:r>
          </w:p>
          <w:p w:rsidR="001B2327" w:rsidRDefault="001B2327">
            <w:pPr>
              <w:jc w:val="both"/>
              <w:rPr>
                <w:color w:val="FF0000"/>
              </w:rPr>
            </w:pPr>
          </w:p>
          <w:p w:rsidR="001B2327" w:rsidRDefault="00751079">
            <w:pPr>
              <w:jc w:val="both"/>
              <w:rPr>
                <w:color w:val="FF0000"/>
              </w:rPr>
            </w:pPr>
            <w:r>
              <w:rPr>
                <w:color w:val="FF0000"/>
              </w:rPr>
              <w:t xml:space="preserve"> Закон предусматривает замену штрафа на предупреждение, если в результате правонарушения не было причинено вреда ни людям, ни окружающей среде, а подобная административная мера применяется к нарушителю впервые.</w:t>
            </w:r>
          </w:p>
          <w:p w:rsidR="001B2327" w:rsidRDefault="001B2327">
            <w:pPr>
              <w:jc w:val="both"/>
              <w:rPr>
                <w:color w:val="FF0000"/>
              </w:rPr>
            </w:pPr>
          </w:p>
          <w:p w:rsidR="001B2327" w:rsidRDefault="00751079">
            <w:pPr>
              <w:jc w:val="both"/>
              <w:rPr>
                <w:color w:val="FF0000"/>
              </w:rPr>
            </w:pPr>
            <w:r>
              <w:rPr>
                <w:color w:val="FF0000"/>
              </w:rPr>
              <w:t>Когда одно и то же нарушение предусматривает наложения штрафа на юридическое и должностное лицо одновременно, двойная ответственность после принятия закона исключена. Теперь за одну проверку возможно назначение только одного штрафа.</w:t>
            </w:r>
          </w:p>
          <w:p w:rsidR="001B2327" w:rsidRDefault="00751079">
            <w:pPr>
              <w:jc w:val="both"/>
              <w:rPr>
                <w:color w:val="FF0000"/>
              </w:rPr>
            </w:pPr>
            <w:r>
              <w:rPr>
                <w:color w:val="FF0000"/>
              </w:rPr>
              <w:t>Это касается только наказаний выявленных в рамках контроля (надзора).</w:t>
            </w:r>
          </w:p>
        </w:tc>
        <w:tc>
          <w:tcPr>
            <w:tcW w:w="3867" w:type="dxa"/>
          </w:tcPr>
          <w:p w:rsidR="001B2327" w:rsidRDefault="00751079">
            <w:pPr>
              <w:jc w:val="center"/>
              <w:rPr>
                <w:color w:val="FF0000"/>
              </w:rPr>
            </w:pPr>
            <w:r>
              <w:rPr>
                <w:color w:val="FF0000"/>
              </w:rPr>
              <w:t>Федеральный закон от 26.03.2022 № 70-ФЗ "О внесении изменений в Кодекс Российской Федерации об административных правонарушениях"</w:t>
            </w:r>
          </w:p>
          <w:p w:rsidR="001B2327" w:rsidRDefault="001B2327">
            <w:pPr>
              <w:jc w:val="center"/>
            </w:pPr>
          </w:p>
          <w:p w:rsidR="001B2327" w:rsidRDefault="00751079">
            <w:pPr>
              <w:jc w:val="center"/>
            </w:pPr>
            <w:hyperlink r:id="rId39">
              <w:r>
                <w:rPr>
                  <w:color w:val="1155CC"/>
                  <w:u w:val="single"/>
                </w:rPr>
                <w:t>http://publication.pravo.gov.ru/Document/View/0001202203260006?index=3&amp;rangeSize=1</w:t>
              </w:r>
            </w:hyperlink>
          </w:p>
          <w:p w:rsidR="001B2327" w:rsidRDefault="001B2327">
            <w:pPr>
              <w:jc w:val="center"/>
            </w:pPr>
          </w:p>
        </w:tc>
      </w:tr>
      <w:tr w:rsidR="001B2327">
        <w:trPr>
          <w:jc w:val="center"/>
        </w:trPr>
        <w:tc>
          <w:tcPr>
            <w:tcW w:w="873" w:type="dxa"/>
            <w:shd w:val="clear" w:color="auto" w:fill="FFFF00"/>
          </w:tcPr>
          <w:p w:rsidR="001B2327" w:rsidRDefault="00751079">
            <w:pPr>
              <w:jc w:val="center"/>
            </w:pPr>
            <w:r>
              <w:t>1.23</w:t>
            </w:r>
          </w:p>
        </w:tc>
        <w:tc>
          <w:tcPr>
            <w:tcW w:w="3829" w:type="dxa"/>
            <w:shd w:val="clear" w:color="auto" w:fill="FFFF00"/>
          </w:tcPr>
          <w:p w:rsidR="001B2327" w:rsidRDefault="00751079">
            <w:pPr>
              <w:pStyle w:val="3"/>
              <w:spacing w:before="0" w:after="0"/>
              <w:rPr>
                <w:b w:val="0"/>
                <w:sz w:val="24"/>
                <w:szCs w:val="24"/>
              </w:rPr>
            </w:pPr>
            <w:proofErr w:type="spellStart"/>
            <w:r>
              <w:rPr>
                <w:b w:val="0"/>
                <w:sz w:val="24"/>
                <w:szCs w:val="24"/>
              </w:rPr>
              <w:t>Грантовая</w:t>
            </w:r>
            <w:proofErr w:type="spellEnd"/>
            <w:r>
              <w:rPr>
                <w:b w:val="0"/>
                <w:sz w:val="24"/>
                <w:szCs w:val="24"/>
              </w:rPr>
              <w:t xml:space="preserve"> поддержка молодым предпринимателям</w:t>
            </w:r>
          </w:p>
          <w:p w:rsidR="001B2327" w:rsidRDefault="001B2327">
            <w:pPr>
              <w:jc w:val="both"/>
            </w:pPr>
          </w:p>
        </w:tc>
        <w:tc>
          <w:tcPr>
            <w:tcW w:w="6874" w:type="dxa"/>
          </w:tcPr>
          <w:p w:rsidR="001B2327" w:rsidRDefault="00751079">
            <w:pPr>
              <w:jc w:val="both"/>
            </w:pPr>
            <w:r>
              <w:t xml:space="preserve">Молодые предприниматели в возрасте до 25 лет включительно получат </w:t>
            </w:r>
            <w:proofErr w:type="spellStart"/>
            <w:r>
              <w:t>грантовую</w:t>
            </w:r>
            <w:proofErr w:type="spellEnd"/>
            <w:r>
              <w:t xml:space="preserve"> поддержку на создание или развитие своих проектов.</w:t>
            </w:r>
          </w:p>
          <w:p w:rsidR="001B2327" w:rsidRDefault="00751079">
            <w:pPr>
              <w:jc w:val="both"/>
            </w:pPr>
            <w:r>
              <w:t>Гранты планируется предоставлять как индивидуальным предпринимателям, так и учредителям предприятий.</w:t>
            </w:r>
          </w:p>
          <w:p w:rsidR="001B2327" w:rsidRDefault="00751079">
            <w:pPr>
              <w:jc w:val="both"/>
            </w:pPr>
            <w:r>
              <w:t xml:space="preserve">Возможность получить на создание или развитие собственного дела от 100 до 500 тыс. рублей и до 1 </w:t>
            </w:r>
            <w:proofErr w:type="gramStart"/>
            <w:r>
              <w:t>млн</w:t>
            </w:r>
            <w:proofErr w:type="gramEnd"/>
            <w:r>
              <w:t xml:space="preserve"> рублей, если деятельность ведется в Арктической зоне. Раньше такая возможность была только у предприятий, которые занимаются социальными проектами.</w:t>
            </w:r>
          </w:p>
          <w:p w:rsidR="001B2327" w:rsidRDefault="00751079">
            <w:pPr>
              <w:jc w:val="both"/>
            </w:pPr>
            <w:r>
              <w:t>Финансирование будет выделено в рамках федерального проекта «Создание условий для лёгкого старта и комфортного ведения бизнеса», который входит в нацпроект «Малое и среднее предпринимательство и поддержка индивидуальной предпринимательской инициативы».</w:t>
            </w:r>
          </w:p>
        </w:tc>
        <w:tc>
          <w:tcPr>
            <w:tcW w:w="3867" w:type="dxa"/>
          </w:tcPr>
          <w:p w:rsidR="001B2327" w:rsidRDefault="00751079">
            <w:pPr>
              <w:jc w:val="center"/>
            </w:pPr>
            <w:r>
              <w:t>Постановление Правительства РФ</w:t>
            </w:r>
          </w:p>
          <w:p w:rsidR="001B2327" w:rsidRDefault="00751079">
            <w:pPr>
              <w:jc w:val="center"/>
            </w:pPr>
            <w:r>
              <w:t xml:space="preserve"> от 19 марта 2022 года №413</w:t>
            </w:r>
          </w:p>
          <w:p w:rsidR="001B2327" w:rsidRDefault="00751079">
            <w:pPr>
              <w:jc w:val="center"/>
            </w:pPr>
            <w:r>
              <w:t xml:space="preserve">«О внесении изменений в приложение № 35 к </w:t>
            </w:r>
            <w:proofErr w:type="gramStart"/>
            <w:r>
              <w:t>государственной</w:t>
            </w:r>
            <w:proofErr w:type="gramEnd"/>
          </w:p>
          <w:p w:rsidR="001B2327" w:rsidRDefault="00751079">
            <w:pPr>
              <w:jc w:val="center"/>
            </w:pPr>
            <w:r>
              <w:t>программе Российской Федерации "Экономическое развитие</w:t>
            </w:r>
          </w:p>
          <w:p w:rsidR="001B2327" w:rsidRDefault="00751079">
            <w:pPr>
              <w:jc w:val="center"/>
            </w:pPr>
            <w:r>
              <w:t>и инновационная экономика»</w:t>
            </w:r>
          </w:p>
          <w:p w:rsidR="001B2327" w:rsidRDefault="001B2327">
            <w:pPr>
              <w:jc w:val="center"/>
            </w:pPr>
          </w:p>
          <w:p w:rsidR="001B2327" w:rsidRDefault="00751079">
            <w:pPr>
              <w:jc w:val="center"/>
            </w:pPr>
            <w:hyperlink r:id="rId40">
              <w:r>
                <w:rPr>
                  <w:color w:val="000000"/>
                  <w:u w:val="single"/>
                </w:rPr>
                <w:t>http://static.government.ru/media/files/0YTluBJq9m84OR0uu1KZs9p2s5Rd95tx.pdf</w:t>
              </w:r>
            </w:hyperlink>
            <w:r>
              <w:t xml:space="preserve"> </w:t>
            </w:r>
          </w:p>
        </w:tc>
      </w:tr>
      <w:tr w:rsidR="001B2327">
        <w:trPr>
          <w:jc w:val="center"/>
        </w:trPr>
        <w:tc>
          <w:tcPr>
            <w:tcW w:w="873" w:type="dxa"/>
            <w:shd w:val="clear" w:color="auto" w:fill="FFFF00"/>
          </w:tcPr>
          <w:p w:rsidR="001B2327" w:rsidRDefault="00751079">
            <w:pPr>
              <w:jc w:val="center"/>
              <w:rPr>
                <w:color w:val="FF0000"/>
              </w:rPr>
            </w:pPr>
            <w:r>
              <w:rPr>
                <w:color w:val="FF0000"/>
              </w:rPr>
              <w:t>1.24</w:t>
            </w:r>
          </w:p>
        </w:tc>
        <w:tc>
          <w:tcPr>
            <w:tcW w:w="3829" w:type="dxa"/>
            <w:shd w:val="clear" w:color="auto" w:fill="FFFF00"/>
          </w:tcPr>
          <w:p w:rsidR="001B2327" w:rsidRDefault="00751079">
            <w:pPr>
              <w:pStyle w:val="3"/>
              <w:spacing w:before="0" w:after="0"/>
              <w:rPr>
                <w:b w:val="0"/>
                <w:color w:val="FF0000"/>
                <w:sz w:val="24"/>
                <w:szCs w:val="24"/>
              </w:rPr>
            </w:pPr>
            <w:r>
              <w:rPr>
                <w:b w:val="0"/>
                <w:color w:val="FF0000"/>
                <w:sz w:val="24"/>
                <w:szCs w:val="24"/>
              </w:rPr>
              <w:t>Продление срока уплаты авансового платежа по налогу на прибыль</w:t>
            </w:r>
          </w:p>
        </w:tc>
        <w:tc>
          <w:tcPr>
            <w:tcW w:w="6874" w:type="dxa"/>
          </w:tcPr>
          <w:p w:rsidR="001B2327" w:rsidRDefault="00751079">
            <w:pPr>
              <w:jc w:val="both"/>
              <w:rPr>
                <w:color w:val="FF0000"/>
              </w:rPr>
            </w:pPr>
            <w:r>
              <w:rPr>
                <w:color w:val="FF0000"/>
              </w:rPr>
              <w:t xml:space="preserve">Продлён срок уплаты авансового платежа по налогу на прибыль с 28 марта до 28 апреля. </w:t>
            </w:r>
          </w:p>
          <w:p w:rsidR="001B2327" w:rsidRDefault="00751079">
            <w:pPr>
              <w:jc w:val="both"/>
              <w:rPr>
                <w:color w:val="FF0000"/>
              </w:rPr>
            </w:pPr>
            <w:r>
              <w:rPr>
                <w:color w:val="FF0000"/>
              </w:rPr>
              <w:t xml:space="preserve">Речь идет об авансовом платеже по налогу на прибыль за первый квартал 2022 года. Этот платеж рассчитывается на основе результатов работы компании по итогам девяти месяцев прошлого года. </w:t>
            </w:r>
          </w:p>
          <w:p w:rsidR="001B2327" w:rsidRDefault="00751079">
            <w:pPr>
              <w:jc w:val="both"/>
              <w:rPr>
                <w:color w:val="FF0000"/>
              </w:rPr>
            </w:pPr>
            <w:r>
              <w:rPr>
                <w:color w:val="FF0000"/>
              </w:rPr>
              <w:t>Решение позволит организациям-налогоплательщикам откорректировать сумму платежа с учетом реальных итогов работы за первый квартал и тем самым не отвлекать излишние деньги из оборота.</w:t>
            </w:r>
          </w:p>
        </w:tc>
        <w:tc>
          <w:tcPr>
            <w:tcW w:w="3867" w:type="dxa"/>
          </w:tcPr>
          <w:p w:rsidR="001B2327" w:rsidRDefault="00751079">
            <w:pPr>
              <w:jc w:val="center"/>
              <w:rPr>
                <w:color w:val="FF0000"/>
              </w:rPr>
            </w:pPr>
            <w:r>
              <w:rPr>
                <w:color w:val="FF0000"/>
              </w:rPr>
              <w:t>Постановление Правительства РФ</w:t>
            </w:r>
          </w:p>
          <w:p w:rsidR="001B2327" w:rsidRDefault="00751079">
            <w:pPr>
              <w:jc w:val="center"/>
              <w:rPr>
                <w:color w:val="FF0000"/>
              </w:rPr>
            </w:pPr>
            <w:r>
              <w:rPr>
                <w:color w:val="FF0000"/>
              </w:rPr>
              <w:t>от 25.03.2022 г. № 470</w:t>
            </w:r>
          </w:p>
          <w:p w:rsidR="001B2327" w:rsidRDefault="00751079">
            <w:pPr>
              <w:jc w:val="center"/>
              <w:rPr>
                <w:color w:val="FF0000"/>
              </w:rPr>
            </w:pPr>
            <w:r>
              <w:rPr>
                <w:color w:val="FF0000"/>
              </w:rPr>
              <w:t>«Об изменении срока уплаты ежемесячного авансового платежа по налогу на прибыль организаций в 2022 году»</w:t>
            </w:r>
          </w:p>
          <w:p w:rsidR="001B2327" w:rsidRDefault="001B2327">
            <w:pPr>
              <w:jc w:val="center"/>
              <w:rPr>
                <w:color w:val="FF0000"/>
              </w:rPr>
            </w:pPr>
          </w:p>
          <w:p w:rsidR="001B2327" w:rsidRDefault="00751079">
            <w:pPr>
              <w:jc w:val="center"/>
              <w:rPr>
                <w:color w:val="FF0000"/>
              </w:rPr>
            </w:pPr>
            <w:hyperlink r:id="rId41">
              <w:r>
                <w:rPr>
                  <w:color w:val="1155CC"/>
                  <w:u w:val="single"/>
                </w:rPr>
                <w:t>http://static.government.ru/media/files/R6VrzCzEId5eSxUM8IdVOxfFeLU6BUf0.pdf</w:t>
              </w:r>
            </w:hyperlink>
            <w:r>
              <w:rPr>
                <w:color w:val="FF0000"/>
              </w:rPr>
              <w:t xml:space="preserve"> </w:t>
            </w:r>
          </w:p>
        </w:tc>
      </w:tr>
      <w:tr w:rsidR="001B2327">
        <w:trPr>
          <w:jc w:val="center"/>
        </w:trPr>
        <w:tc>
          <w:tcPr>
            <w:tcW w:w="15443" w:type="dxa"/>
            <w:gridSpan w:val="4"/>
            <w:shd w:val="clear" w:color="auto" w:fill="auto"/>
          </w:tcPr>
          <w:p w:rsidR="001B2327" w:rsidRDefault="001B2327">
            <w:pPr>
              <w:jc w:val="center"/>
              <w:rPr>
                <w:b/>
                <w:highlight w:val="green"/>
              </w:rPr>
            </w:pPr>
          </w:p>
          <w:p w:rsidR="001B2327" w:rsidRDefault="00751079">
            <w:pPr>
              <w:jc w:val="center"/>
              <w:rPr>
                <w:b/>
              </w:rPr>
            </w:pPr>
            <w:r>
              <w:rPr>
                <w:b/>
                <w:highlight w:val="green"/>
              </w:rPr>
              <w:t>Строительство</w:t>
            </w:r>
          </w:p>
          <w:p w:rsidR="001B2327" w:rsidRDefault="001B2327">
            <w:pPr>
              <w:jc w:val="center"/>
              <w:rPr>
                <w:b/>
              </w:rPr>
            </w:pPr>
          </w:p>
        </w:tc>
      </w:tr>
      <w:tr w:rsidR="001B2327">
        <w:trPr>
          <w:jc w:val="center"/>
        </w:trPr>
        <w:tc>
          <w:tcPr>
            <w:tcW w:w="873" w:type="dxa"/>
            <w:shd w:val="clear" w:color="auto" w:fill="FFFF00"/>
          </w:tcPr>
          <w:p w:rsidR="001B2327" w:rsidRDefault="00751079">
            <w:pPr>
              <w:jc w:val="center"/>
            </w:pPr>
            <w:r>
              <w:t>2.1</w:t>
            </w:r>
          </w:p>
        </w:tc>
        <w:tc>
          <w:tcPr>
            <w:tcW w:w="3829" w:type="dxa"/>
            <w:shd w:val="clear" w:color="auto" w:fill="FFFF00"/>
          </w:tcPr>
          <w:p w:rsidR="001B2327" w:rsidRDefault="00751079">
            <w:r>
              <w:t xml:space="preserve">Займы членам СРО из средств компенсационного фонда обеспечения договорных обязательств </w:t>
            </w:r>
          </w:p>
        </w:tc>
        <w:tc>
          <w:tcPr>
            <w:tcW w:w="6874" w:type="dxa"/>
          </w:tcPr>
          <w:p w:rsidR="001B2327" w:rsidRDefault="00751079">
            <w:pPr>
              <w:jc w:val="both"/>
            </w:pPr>
            <w:r>
              <w:t>До 1 января 2023 года строительные СРО могут выдавать своим членам займы из средств компенсационного фонда обеспечения договорных обязательств. Правительство установит предельные размеры займов для одного члена СРО и процентов по ним, максимальные сроки выдачи денег, требования к заемщикам и т.д. Общий объем займов не должен превысить половину средств фонда.</w:t>
            </w:r>
          </w:p>
        </w:tc>
        <w:tc>
          <w:tcPr>
            <w:tcW w:w="3867" w:type="dxa"/>
          </w:tcPr>
          <w:p w:rsidR="001B2327" w:rsidRDefault="00751079">
            <w:pPr>
              <w:jc w:val="center"/>
              <w:rPr>
                <w:highlight w:val="white"/>
              </w:rPr>
            </w:pPr>
            <w:r>
              <w:rPr>
                <w:highlight w:val="white"/>
              </w:rPr>
              <w:t>Федеральный закон</w:t>
            </w:r>
            <w:r>
              <w:rPr>
                <w:highlight w:val="white"/>
              </w:rPr>
              <w:br/>
              <w:t xml:space="preserve">от 08.03.2022 № 46-ФЗ </w:t>
            </w:r>
          </w:p>
          <w:p w:rsidR="001B2327" w:rsidRDefault="00751079">
            <w:pPr>
              <w:jc w:val="center"/>
            </w:pPr>
            <w:r>
              <w:rPr>
                <w:highlight w:val="white"/>
              </w:rPr>
              <w:t>«О внесении изменений в отдельные законодательные акты Российской Федерации</w:t>
            </w:r>
            <w:r>
              <w:t>»</w:t>
            </w:r>
          </w:p>
          <w:p w:rsidR="001B2327" w:rsidRDefault="001B2327">
            <w:pPr>
              <w:jc w:val="center"/>
            </w:pPr>
          </w:p>
          <w:p w:rsidR="001B2327" w:rsidRDefault="00751079">
            <w:pPr>
              <w:jc w:val="center"/>
              <w:rPr>
                <w:u w:val="single"/>
              </w:rPr>
            </w:pPr>
            <w:hyperlink r:id="rId42">
              <w:r>
                <w:rPr>
                  <w:color w:val="0563C1"/>
                  <w:u w:val="single"/>
                </w:rPr>
                <w:t>http://publication.pravo.gov.ru/Document/View/0001202203080001</w:t>
              </w:r>
            </w:hyperlink>
          </w:p>
        </w:tc>
      </w:tr>
      <w:tr w:rsidR="001B2327">
        <w:trPr>
          <w:jc w:val="center"/>
        </w:trPr>
        <w:tc>
          <w:tcPr>
            <w:tcW w:w="873" w:type="dxa"/>
            <w:shd w:val="clear" w:color="auto" w:fill="FFFF00"/>
          </w:tcPr>
          <w:p w:rsidR="001B2327" w:rsidRDefault="00751079">
            <w:pPr>
              <w:jc w:val="center"/>
            </w:pPr>
            <w:r>
              <w:t>2.2</w:t>
            </w:r>
          </w:p>
        </w:tc>
        <w:tc>
          <w:tcPr>
            <w:tcW w:w="3829" w:type="dxa"/>
            <w:shd w:val="clear" w:color="auto" w:fill="FFFF00"/>
          </w:tcPr>
          <w:p w:rsidR="001B2327" w:rsidRDefault="00751079">
            <w:pPr>
              <w:jc w:val="both"/>
            </w:pPr>
            <w:r>
              <w:t xml:space="preserve">Строительство </w:t>
            </w:r>
          </w:p>
          <w:p w:rsidR="001B2327" w:rsidRDefault="001B2327">
            <w:pPr>
              <w:jc w:val="both"/>
            </w:pPr>
          </w:p>
        </w:tc>
        <w:tc>
          <w:tcPr>
            <w:tcW w:w="6874" w:type="dxa"/>
          </w:tcPr>
          <w:p w:rsidR="001B2327" w:rsidRDefault="00751079">
            <w:pPr>
              <w:jc w:val="both"/>
            </w:pPr>
            <w:r>
              <w:t xml:space="preserve">Упрощение разработки градостроительной документации, льготная аренда земельных участков и другие меры поддержки помогут российским строителям сохранить высокие темпы ввода в эксплуатацию гражданских и промышленных объектов в условиях </w:t>
            </w:r>
            <w:proofErr w:type="spellStart"/>
            <w:r>
              <w:t>санкционного</w:t>
            </w:r>
            <w:proofErr w:type="spellEnd"/>
            <w:r>
              <w:t xml:space="preserve"> давления. </w:t>
            </w:r>
          </w:p>
          <w:p w:rsidR="001B2327" w:rsidRDefault="001B2327">
            <w:pPr>
              <w:jc w:val="both"/>
            </w:pPr>
          </w:p>
          <w:p w:rsidR="001B2327" w:rsidRDefault="00751079">
            <w:pPr>
              <w:jc w:val="both"/>
            </w:pPr>
            <w:r>
              <w:t xml:space="preserve">При разработке и согласовании градостроительной документации, </w:t>
            </w:r>
            <w:proofErr w:type="gramStart"/>
            <w:r>
              <w:t>например</w:t>
            </w:r>
            <w:proofErr w:type="gramEnd"/>
            <w:r>
              <w:t xml:space="preserve"> проекта планировки территории, могут быть отменены некоторые процедуры и сокращены сроки рассмотрения документов.     </w:t>
            </w:r>
          </w:p>
          <w:p w:rsidR="001B2327" w:rsidRDefault="001B2327">
            <w:pPr>
              <w:jc w:val="both"/>
            </w:pPr>
          </w:p>
          <w:p w:rsidR="001B2327" w:rsidRDefault="00751079">
            <w:pPr>
              <w:jc w:val="both"/>
            </w:pPr>
            <w:r>
              <w:t xml:space="preserve">Предлагается ускорить предоставление земельных участков под строительство и обеспечить продление действующих договоров аренды. При этом уполномоченные органы получат право устанавливать льготы для арендаторов.  </w:t>
            </w:r>
          </w:p>
          <w:p w:rsidR="001B2327" w:rsidRDefault="001B2327">
            <w:pPr>
              <w:jc w:val="both"/>
            </w:pPr>
          </w:p>
          <w:p w:rsidR="001B2327" w:rsidRDefault="00751079">
            <w:pPr>
              <w:jc w:val="both"/>
            </w:pPr>
            <w:r>
              <w:t xml:space="preserve">Документ также предусматривает упрощение регистрации прав на построенные объекты.  </w:t>
            </w:r>
          </w:p>
        </w:tc>
        <w:tc>
          <w:tcPr>
            <w:tcW w:w="3867" w:type="dxa"/>
          </w:tcPr>
          <w:p w:rsidR="001B2327" w:rsidRDefault="00751079">
            <w:pPr>
              <w:jc w:val="center"/>
              <w:rPr>
                <w:highlight w:val="white"/>
              </w:rPr>
            </w:pPr>
            <w:r>
              <w:rPr>
                <w:highlight w:val="white"/>
              </w:rPr>
              <w:t xml:space="preserve">Федеральный закон </w:t>
            </w:r>
          </w:p>
          <w:p w:rsidR="001B2327" w:rsidRDefault="00751079">
            <w:pPr>
              <w:jc w:val="center"/>
              <w:rPr>
                <w:highlight w:val="white"/>
              </w:rPr>
            </w:pPr>
            <w:r>
              <w:rPr>
                <w:highlight w:val="white"/>
              </w:rPr>
              <w:t xml:space="preserve">от 14.03.2022 № 58-ФЗ </w:t>
            </w:r>
          </w:p>
          <w:p w:rsidR="001B2327" w:rsidRDefault="00751079">
            <w:pPr>
              <w:jc w:val="center"/>
              <w:rPr>
                <w:highlight w:val="white"/>
              </w:rPr>
            </w:pPr>
            <w:r>
              <w:rPr>
                <w:highlight w:val="white"/>
              </w:rPr>
              <w:t xml:space="preserve">«О внесении изменений в отдельные законодательные акты Российской Федерации» </w:t>
            </w:r>
          </w:p>
          <w:p w:rsidR="001B2327" w:rsidRDefault="001B2327">
            <w:pPr>
              <w:jc w:val="center"/>
            </w:pPr>
          </w:p>
          <w:p w:rsidR="001B2327" w:rsidRDefault="00751079">
            <w:pPr>
              <w:jc w:val="center"/>
            </w:pPr>
            <w:hyperlink r:id="rId43">
              <w:r>
                <w:rPr>
                  <w:color w:val="000000"/>
                  <w:u w:val="single"/>
                </w:rPr>
                <w:t>http://publication.pravo.gov.ru/Document</w:t>
              </w:r>
            </w:hyperlink>
          </w:p>
          <w:p w:rsidR="001B2327" w:rsidRDefault="001B2327">
            <w:pPr>
              <w:jc w:val="center"/>
            </w:pPr>
          </w:p>
          <w:p w:rsidR="001B2327" w:rsidRDefault="001B2327">
            <w:pPr>
              <w:jc w:val="center"/>
            </w:pPr>
          </w:p>
          <w:p w:rsidR="001B2327" w:rsidRDefault="001B2327">
            <w:pPr>
              <w:jc w:val="center"/>
            </w:pPr>
          </w:p>
          <w:p w:rsidR="001B2327" w:rsidRDefault="001B2327">
            <w:pPr>
              <w:jc w:val="center"/>
            </w:pPr>
          </w:p>
          <w:p w:rsidR="001B2327" w:rsidRDefault="001B2327">
            <w:pPr>
              <w:jc w:val="center"/>
            </w:pPr>
          </w:p>
          <w:p w:rsidR="001B2327" w:rsidRDefault="001B2327">
            <w:pPr>
              <w:jc w:val="center"/>
            </w:pPr>
          </w:p>
          <w:p w:rsidR="001B2327" w:rsidRDefault="001B2327">
            <w:pPr>
              <w:jc w:val="center"/>
            </w:pPr>
          </w:p>
          <w:p w:rsidR="001B2327" w:rsidRDefault="001B2327">
            <w:pPr>
              <w:jc w:val="center"/>
            </w:pPr>
          </w:p>
          <w:p w:rsidR="001B2327" w:rsidRDefault="001B2327"/>
          <w:p w:rsidR="001B2327" w:rsidRDefault="00751079">
            <w:pPr>
              <w:jc w:val="center"/>
            </w:pPr>
            <w:r>
              <w:t xml:space="preserve"> </w:t>
            </w:r>
          </w:p>
        </w:tc>
      </w:tr>
      <w:tr w:rsidR="001B2327" w:rsidRPr="00751079">
        <w:trPr>
          <w:jc w:val="center"/>
        </w:trPr>
        <w:tc>
          <w:tcPr>
            <w:tcW w:w="873" w:type="dxa"/>
            <w:shd w:val="clear" w:color="auto" w:fill="FFFF00"/>
          </w:tcPr>
          <w:p w:rsidR="001B2327" w:rsidRDefault="00751079">
            <w:pPr>
              <w:jc w:val="center"/>
            </w:pPr>
            <w:r>
              <w:t>2.3</w:t>
            </w:r>
          </w:p>
        </w:tc>
        <w:tc>
          <w:tcPr>
            <w:tcW w:w="3829" w:type="dxa"/>
            <w:shd w:val="clear" w:color="auto" w:fill="FFFF00"/>
          </w:tcPr>
          <w:p w:rsidR="001B2327" w:rsidRDefault="00751079">
            <w:pPr>
              <w:jc w:val="both"/>
            </w:pPr>
            <w:r>
              <w:t>Изменения в сфере обязательных требований</w:t>
            </w:r>
          </w:p>
        </w:tc>
        <w:tc>
          <w:tcPr>
            <w:tcW w:w="6874" w:type="dxa"/>
          </w:tcPr>
          <w:p w:rsidR="001B2327" w:rsidRDefault="00751079">
            <w:pPr>
              <w:jc w:val="both"/>
            </w:pPr>
            <w:r>
              <w:t xml:space="preserve">Возможность в ближайшее время перевести практически все оставшиеся обязательные требования в разряд </w:t>
            </w:r>
            <w:proofErr w:type="gramStart"/>
            <w:r>
              <w:t>добровольных</w:t>
            </w:r>
            <w:proofErr w:type="gramEnd"/>
            <w:r>
              <w:t>. Это позволит при необходимости оперативно корректировать проектную документацию и расширить возможности применения новых архитектурных и технических решений. При этом безопасность объектов остаётся важнейшим вопросом и должна быть обеспечена на этапе экспертизы.</w:t>
            </w:r>
          </w:p>
          <w:p w:rsidR="001B2327" w:rsidRDefault="00751079">
            <w:pPr>
              <w:jc w:val="both"/>
            </w:pPr>
            <w:r>
              <w:t>Будет установлена норма по обязательному авансированию государственных контрактов в размере от 50 до 80%. Планируем создать такую возможность и для организаций, которые занимаются капитальным ремонтом многоквартирных домов, чтобы предоплата составляла свыше 30% стоимости.</w:t>
            </w:r>
          </w:p>
        </w:tc>
        <w:tc>
          <w:tcPr>
            <w:tcW w:w="3867" w:type="dxa"/>
          </w:tcPr>
          <w:p w:rsidR="001B2327" w:rsidRDefault="00751079">
            <w:pPr>
              <w:jc w:val="center"/>
            </w:pPr>
            <w:r>
              <w:t xml:space="preserve">В </w:t>
            </w:r>
            <w:proofErr w:type="gramStart"/>
            <w:r>
              <w:t>проекте</w:t>
            </w:r>
            <w:proofErr w:type="gramEnd"/>
            <w:r>
              <w:t xml:space="preserve"> </w:t>
            </w:r>
          </w:p>
          <w:p w:rsidR="001B2327" w:rsidRDefault="001B2327">
            <w:pPr>
              <w:jc w:val="center"/>
            </w:pPr>
          </w:p>
          <w:p w:rsidR="001B2327" w:rsidRPr="00751079" w:rsidRDefault="00751079">
            <w:pPr>
              <w:jc w:val="center"/>
              <w:rPr>
                <w:lang w:val="en-US"/>
              </w:rPr>
            </w:pPr>
            <w:hyperlink r:id="rId44">
              <w:r w:rsidRPr="00751079">
                <w:rPr>
                  <w:lang w:val="en-US"/>
                </w:rPr>
                <w:t>http://government.ru/news/44811/</w:t>
              </w:r>
            </w:hyperlink>
            <w:r w:rsidRPr="00751079">
              <w:rPr>
                <w:lang w:val="en-US"/>
              </w:rPr>
              <w:t xml:space="preserve"> /View/0001202203140011 </w:t>
            </w:r>
          </w:p>
          <w:p w:rsidR="001B2327" w:rsidRPr="00751079" w:rsidRDefault="001B2327">
            <w:pPr>
              <w:jc w:val="center"/>
              <w:rPr>
                <w:lang w:val="en-US"/>
              </w:rPr>
            </w:pPr>
          </w:p>
        </w:tc>
      </w:tr>
      <w:tr w:rsidR="001B2327">
        <w:trPr>
          <w:jc w:val="center"/>
        </w:trPr>
        <w:tc>
          <w:tcPr>
            <w:tcW w:w="873" w:type="dxa"/>
            <w:shd w:val="clear" w:color="auto" w:fill="FFFF00"/>
          </w:tcPr>
          <w:p w:rsidR="001B2327" w:rsidRDefault="00751079">
            <w:pPr>
              <w:jc w:val="center"/>
            </w:pPr>
            <w:r>
              <w:t>2.4</w:t>
            </w:r>
          </w:p>
        </w:tc>
        <w:tc>
          <w:tcPr>
            <w:tcW w:w="3829" w:type="dxa"/>
            <w:shd w:val="clear" w:color="auto" w:fill="FFFF00"/>
          </w:tcPr>
          <w:p w:rsidR="001B2327" w:rsidRDefault="00751079">
            <w:pPr>
              <w:jc w:val="both"/>
            </w:pPr>
            <w:r>
              <w:t>Компенсация дополнительных расходов застройщиков</w:t>
            </w:r>
          </w:p>
        </w:tc>
        <w:tc>
          <w:tcPr>
            <w:tcW w:w="6874" w:type="dxa"/>
          </w:tcPr>
          <w:p w:rsidR="001B2327" w:rsidRDefault="00751079">
            <w:pPr>
              <w:jc w:val="both"/>
            </w:pPr>
            <w:r>
              <w:t xml:space="preserve">Механизм поддержки строительной отрасли продлен до конца 2022 года. Это позволит без сбоев продолжить строительство важных социальных и инфраструктурных объектов. </w:t>
            </w:r>
          </w:p>
          <w:p w:rsidR="001B2327" w:rsidRDefault="00751079">
            <w:pPr>
              <w:jc w:val="both"/>
            </w:pPr>
            <w:r>
              <w:t xml:space="preserve">Речь идёт о механизме, который по согласованию заказчика и подрядчика позволяет увеличивать цену </w:t>
            </w:r>
            <w:proofErr w:type="spellStart"/>
            <w:r>
              <w:t>госконтракта</w:t>
            </w:r>
            <w:proofErr w:type="spellEnd"/>
            <w:r>
              <w:t xml:space="preserve"> на строительство, реконструкцию и капремонт, а также на проведение работ по сохранению объектов культурного наследия. При этом изменение стоимости не должно превышать 30%. Для согласования новых условий заказчик и подрядчик должны заключить дополнительное соглашение.</w:t>
            </w:r>
          </w:p>
        </w:tc>
        <w:tc>
          <w:tcPr>
            <w:tcW w:w="3867" w:type="dxa"/>
          </w:tcPr>
          <w:p w:rsidR="001B2327" w:rsidRDefault="00751079">
            <w:pPr>
              <w:jc w:val="center"/>
            </w:pPr>
            <w:r>
              <w:t>Постановление Правительства РФ</w:t>
            </w:r>
          </w:p>
          <w:p w:rsidR="001B2327" w:rsidRDefault="00751079">
            <w:pPr>
              <w:jc w:val="center"/>
            </w:pPr>
            <w:r>
              <w:t>от 23 марта 2022 года №439</w:t>
            </w:r>
          </w:p>
          <w:p w:rsidR="001B2327" w:rsidRDefault="00751079">
            <w:pPr>
              <w:jc w:val="center"/>
            </w:pPr>
            <w:r>
              <w:t>«О внесении изменений в некоторые акты Правительства Российской Федерации»</w:t>
            </w:r>
          </w:p>
          <w:p w:rsidR="001B2327" w:rsidRDefault="001B2327">
            <w:pPr>
              <w:jc w:val="center"/>
            </w:pPr>
          </w:p>
          <w:p w:rsidR="001B2327" w:rsidRDefault="00751079">
            <w:pPr>
              <w:jc w:val="center"/>
            </w:pPr>
            <w:hyperlink r:id="rId45">
              <w:r>
                <w:rPr>
                  <w:color w:val="000000"/>
                  <w:u w:val="single"/>
                </w:rPr>
                <w:t>http://static.government.ru/media/files/IO1L436m0W0AYfrArOAht3qAYDoVuiBj.pdf</w:t>
              </w:r>
            </w:hyperlink>
            <w:r>
              <w:t xml:space="preserve"> </w:t>
            </w:r>
          </w:p>
        </w:tc>
      </w:tr>
      <w:tr w:rsidR="001B2327">
        <w:trPr>
          <w:jc w:val="center"/>
        </w:trPr>
        <w:tc>
          <w:tcPr>
            <w:tcW w:w="873" w:type="dxa"/>
            <w:shd w:val="clear" w:color="auto" w:fill="FFFF00"/>
          </w:tcPr>
          <w:p w:rsidR="001B2327" w:rsidRDefault="00751079">
            <w:pPr>
              <w:jc w:val="center"/>
            </w:pPr>
            <w:r>
              <w:t>2.5</w:t>
            </w:r>
          </w:p>
        </w:tc>
        <w:tc>
          <w:tcPr>
            <w:tcW w:w="3829" w:type="dxa"/>
            <w:shd w:val="clear" w:color="auto" w:fill="FFFF00"/>
          </w:tcPr>
          <w:p w:rsidR="001B2327" w:rsidRDefault="00751079">
            <w:pPr>
              <w:jc w:val="both"/>
            </w:pPr>
            <w:r>
              <w:t>Сокращение сроков строительства приоритетных объектов</w:t>
            </w:r>
          </w:p>
        </w:tc>
        <w:tc>
          <w:tcPr>
            <w:tcW w:w="6874" w:type="dxa"/>
          </w:tcPr>
          <w:p w:rsidR="001B2327" w:rsidRDefault="00751079">
            <w:pPr>
              <w:jc w:val="both"/>
            </w:pPr>
            <w:r>
              <w:t>Изменения в Градостроительный кодекс:</w:t>
            </w:r>
          </w:p>
          <w:p w:rsidR="001B2327" w:rsidRDefault="00751079">
            <w:pPr>
              <w:jc w:val="both"/>
            </w:pPr>
            <w:r>
              <w:t>- Наделение Правительства правом определять приоритетные объекты, строительство которых будет вестись по облегчённым процедурам. (В ходе административных согласований нельзя будет запрашивать у компании пакет документов, уже имеющийся у органов власти)</w:t>
            </w:r>
          </w:p>
          <w:p w:rsidR="001B2327" w:rsidRDefault="00751079">
            <w:pPr>
              <w:jc w:val="both"/>
            </w:pPr>
            <w:r>
              <w:t>- Наделение Правительства полномочиями оперативно принимать решения о размере аванса по контрактам на капитальный ремонт многоквартирных домов, повышать этот порог, исходя из складывающейся ситуации. Сейчас он составляет не более 30%.</w:t>
            </w:r>
          </w:p>
          <w:p w:rsidR="001B2327" w:rsidRDefault="00751079">
            <w:pPr>
              <w:jc w:val="both"/>
            </w:pPr>
            <w:r>
              <w:t>Ещё одна поправка касается сокращения сроков кадастровых работ при оформлении прав граждан на земельные участки для садоводства и огородничества, а также для индивидуального жилищного строительства. Эти сроки сократятся с 10 до 3 дней.</w:t>
            </w:r>
          </w:p>
        </w:tc>
        <w:tc>
          <w:tcPr>
            <w:tcW w:w="3867" w:type="dxa"/>
          </w:tcPr>
          <w:p w:rsidR="001B2327" w:rsidRDefault="00751079">
            <w:pPr>
              <w:jc w:val="center"/>
            </w:pPr>
            <w:r>
              <w:t>Законопроект о сокращении сроков строительства приоритетных объектов</w:t>
            </w:r>
          </w:p>
          <w:p w:rsidR="001B2327" w:rsidRDefault="001B2327">
            <w:pPr>
              <w:jc w:val="center"/>
            </w:pPr>
          </w:p>
          <w:p w:rsidR="001B2327" w:rsidRDefault="00751079">
            <w:pPr>
              <w:jc w:val="center"/>
            </w:pPr>
            <w:hyperlink r:id="rId46">
              <w:r>
                <w:rPr>
                  <w:color w:val="000000"/>
                  <w:u w:val="single"/>
                </w:rPr>
                <w:t>http://government.ru/news/44927/</w:t>
              </w:r>
            </w:hyperlink>
            <w:r>
              <w:t xml:space="preserve"> </w:t>
            </w:r>
          </w:p>
        </w:tc>
      </w:tr>
      <w:tr w:rsidR="001B2327">
        <w:trPr>
          <w:jc w:val="center"/>
        </w:trPr>
        <w:tc>
          <w:tcPr>
            <w:tcW w:w="873" w:type="dxa"/>
            <w:shd w:val="clear" w:color="auto" w:fill="FFFF00"/>
          </w:tcPr>
          <w:p w:rsidR="001B2327" w:rsidRDefault="001B2327">
            <w:pPr>
              <w:jc w:val="center"/>
              <w:rPr>
                <w:color w:val="FF0000"/>
              </w:rPr>
            </w:pPr>
          </w:p>
        </w:tc>
        <w:tc>
          <w:tcPr>
            <w:tcW w:w="3829" w:type="dxa"/>
            <w:shd w:val="clear" w:color="auto" w:fill="FFFF00"/>
          </w:tcPr>
          <w:p w:rsidR="001B2327" w:rsidRDefault="001B2327">
            <w:pPr>
              <w:jc w:val="both"/>
              <w:rPr>
                <w:color w:val="FF0000"/>
              </w:rPr>
            </w:pPr>
          </w:p>
        </w:tc>
        <w:tc>
          <w:tcPr>
            <w:tcW w:w="6874" w:type="dxa"/>
          </w:tcPr>
          <w:p w:rsidR="001B2327" w:rsidRDefault="001B2327">
            <w:pPr>
              <w:jc w:val="both"/>
              <w:rPr>
                <w:color w:val="FF0000"/>
              </w:rPr>
            </w:pPr>
          </w:p>
        </w:tc>
        <w:tc>
          <w:tcPr>
            <w:tcW w:w="3867" w:type="dxa"/>
          </w:tcPr>
          <w:p w:rsidR="001B2327" w:rsidRDefault="001B2327">
            <w:pPr>
              <w:jc w:val="center"/>
              <w:rPr>
                <w:color w:val="FF0000"/>
              </w:rPr>
            </w:pPr>
          </w:p>
        </w:tc>
      </w:tr>
      <w:tr w:rsidR="001B2327">
        <w:trPr>
          <w:jc w:val="center"/>
        </w:trPr>
        <w:tc>
          <w:tcPr>
            <w:tcW w:w="873" w:type="dxa"/>
          </w:tcPr>
          <w:p w:rsidR="001B2327" w:rsidRDefault="001B2327">
            <w:pPr>
              <w:jc w:val="center"/>
            </w:pPr>
          </w:p>
        </w:tc>
        <w:tc>
          <w:tcPr>
            <w:tcW w:w="14570" w:type="dxa"/>
            <w:gridSpan w:val="3"/>
            <w:shd w:val="clear" w:color="auto" w:fill="auto"/>
          </w:tcPr>
          <w:p w:rsidR="001B2327" w:rsidRDefault="001B2327">
            <w:pPr>
              <w:jc w:val="center"/>
            </w:pPr>
          </w:p>
          <w:p w:rsidR="001B2327" w:rsidRDefault="00751079">
            <w:pPr>
              <w:jc w:val="center"/>
              <w:rPr>
                <w:b/>
              </w:rPr>
            </w:pPr>
            <w:r>
              <w:rPr>
                <w:b/>
                <w:highlight w:val="green"/>
              </w:rPr>
              <w:t>IT-отрасль</w:t>
            </w:r>
          </w:p>
          <w:p w:rsidR="001B2327" w:rsidRDefault="001B2327">
            <w:pPr>
              <w:jc w:val="center"/>
            </w:pPr>
          </w:p>
        </w:tc>
      </w:tr>
      <w:tr w:rsidR="001B2327">
        <w:trPr>
          <w:jc w:val="center"/>
        </w:trPr>
        <w:tc>
          <w:tcPr>
            <w:tcW w:w="873" w:type="dxa"/>
            <w:shd w:val="clear" w:color="auto" w:fill="FFFF00"/>
          </w:tcPr>
          <w:p w:rsidR="001B2327" w:rsidRDefault="00751079">
            <w:pPr>
              <w:jc w:val="center"/>
            </w:pPr>
            <w:r>
              <w:t>3.1</w:t>
            </w:r>
          </w:p>
        </w:tc>
        <w:tc>
          <w:tcPr>
            <w:tcW w:w="3829" w:type="dxa"/>
            <w:shd w:val="clear" w:color="auto" w:fill="FFFF00"/>
          </w:tcPr>
          <w:p w:rsidR="001B2327" w:rsidRDefault="00751079">
            <w:pPr>
              <w:jc w:val="both"/>
            </w:pPr>
            <w:r>
              <w:t>Поддержка IT отрасли</w:t>
            </w:r>
          </w:p>
          <w:p w:rsidR="001B2327" w:rsidRDefault="001B2327">
            <w:pPr>
              <w:jc w:val="both"/>
            </w:pPr>
          </w:p>
        </w:tc>
        <w:tc>
          <w:tcPr>
            <w:tcW w:w="6874" w:type="dxa"/>
          </w:tcPr>
          <w:p w:rsidR="001B2327" w:rsidRDefault="00751079">
            <w:pPr>
              <w:jc w:val="both"/>
            </w:pPr>
            <w:proofErr w:type="gramStart"/>
            <w:r>
              <w:t xml:space="preserve">Выделение средств ИТ-компаниям на улучшение жилищных условий и повышение зарплат сотрудников; </w:t>
            </w:r>
            <w:proofErr w:type="spellStart"/>
            <w:r>
              <w:t>грантовая</w:t>
            </w:r>
            <w:proofErr w:type="spellEnd"/>
            <w:r>
              <w:t xml:space="preserve"> поддержка перспективных отечественных ИТ-решений; льготные кредиты ИТ-компаниям на текущую деятельность и реализацию новых проектов; ставка 0% по налогу на прибыль; отсрочка от армии для ИТ-специалистов; поддержка закупок критически важных отечественных ИТ-разработок для государственных и муниципальных нужд и отдельных </w:t>
            </w:r>
            <w:proofErr w:type="spellStart"/>
            <w:r>
              <w:t>юрлиц</w:t>
            </w:r>
            <w:proofErr w:type="spellEnd"/>
            <w:r>
              <w:t>;</w:t>
            </w:r>
            <w:proofErr w:type="gramEnd"/>
            <w:r>
              <w:t xml:space="preserve"> налоговые льготы и преференции для </w:t>
            </w:r>
            <w:proofErr w:type="gramStart"/>
            <w:r>
              <w:t>интернет-компаний</w:t>
            </w:r>
            <w:proofErr w:type="gramEnd"/>
            <w:r>
              <w:t xml:space="preserve"> и интеграторов.</w:t>
            </w:r>
          </w:p>
        </w:tc>
        <w:tc>
          <w:tcPr>
            <w:tcW w:w="3867" w:type="dxa"/>
          </w:tcPr>
          <w:p w:rsidR="001B2327" w:rsidRDefault="00751079">
            <w:pPr>
              <w:jc w:val="center"/>
            </w:pPr>
            <w:r>
              <w:t xml:space="preserve">Указ Президента Российской Федерации от 02.03.2022 № 83 </w:t>
            </w:r>
          </w:p>
          <w:p w:rsidR="001B2327" w:rsidRDefault="00751079">
            <w:pPr>
              <w:jc w:val="center"/>
            </w:pPr>
            <w:r>
              <w:t>«О мерах по обеспечению ускоренного развития отрасли информационных технологий в Российской Федерации»</w:t>
            </w:r>
          </w:p>
          <w:p w:rsidR="001B2327" w:rsidRDefault="001B2327">
            <w:pPr>
              <w:jc w:val="center"/>
            </w:pPr>
          </w:p>
          <w:p w:rsidR="001B2327" w:rsidRDefault="00751079">
            <w:pPr>
              <w:jc w:val="center"/>
            </w:pPr>
            <w:hyperlink r:id="rId47">
              <w:r>
                <w:rPr>
                  <w:u w:val="single"/>
                </w:rPr>
                <w:t>http://publication.pravo.gov.ru/Document/View/0001202203020001</w:t>
              </w:r>
            </w:hyperlink>
          </w:p>
        </w:tc>
      </w:tr>
      <w:tr w:rsidR="001B2327">
        <w:trPr>
          <w:jc w:val="center"/>
        </w:trPr>
        <w:tc>
          <w:tcPr>
            <w:tcW w:w="873" w:type="dxa"/>
            <w:shd w:val="clear" w:color="auto" w:fill="FFFF00"/>
          </w:tcPr>
          <w:p w:rsidR="001B2327" w:rsidRDefault="00751079">
            <w:pPr>
              <w:jc w:val="center"/>
            </w:pPr>
            <w:r>
              <w:t>3.2</w:t>
            </w:r>
          </w:p>
        </w:tc>
        <w:tc>
          <w:tcPr>
            <w:tcW w:w="3829" w:type="dxa"/>
            <w:shd w:val="clear" w:color="auto" w:fill="FFFF00"/>
          </w:tcPr>
          <w:p w:rsidR="001B2327" w:rsidRDefault="001B2327">
            <w:pPr>
              <w:jc w:val="both"/>
            </w:pPr>
          </w:p>
        </w:tc>
        <w:tc>
          <w:tcPr>
            <w:tcW w:w="6874" w:type="dxa"/>
          </w:tcPr>
          <w:p w:rsidR="001B2327" w:rsidRDefault="00751079">
            <w:pPr>
              <w:jc w:val="both"/>
            </w:pPr>
            <w:r>
              <w:t>Законопроект предлагает установить нулевую ставку по налогу на прибыль для IT-компаний на 2022–2024 годы</w:t>
            </w:r>
          </w:p>
        </w:tc>
        <w:tc>
          <w:tcPr>
            <w:tcW w:w="3867" w:type="dxa"/>
          </w:tcPr>
          <w:p w:rsidR="001B2327" w:rsidRDefault="00751079">
            <w:pPr>
              <w:jc w:val="center"/>
            </w:pPr>
            <w:r>
              <w:t xml:space="preserve">Законопроект </w:t>
            </w:r>
          </w:p>
          <w:p w:rsidR="001B2327" w:rsidRDefault="00751079">
            <w:pPr>
              <w:jc w:val="center"/>
            </w:pPr>
            <w:r>
              <w:t>№ 84984-8</w:t>
            </w:r>
          </w:p>
          <w:p w:rsidR="001B2327" w:rsidRDefault="00751079">
            <w:pPr>
              <w:jc w:val="center"/>
            </w:pPr>
            <w:r>
              <w:t>«О внесении изменений в пункт 4 статьи 75 части первой и часть вторую Налогового кодекса Российской Федерации»</w:t>
            </w:r>
          </w:p>
          <w:p w:rsidR="001B2327" w:rsidRDefault="001B2327">
            <w:pPr>
              <w:jc w:val="center"/>
            </w:pPr>
          </w:p>
          <w:p w:rsidR="001B2327" w:rsidRDefault="00751079">
            <w:pPr>
              <w:jc w:val="center"/>
            </w:pPr>
            <w:r>
              <w:t>(об отдельных мерах налоговой поддержки)</w:t>
            </w:r>
          </w:p>
          <w:p w:rsidR="001B2327" w:rsidRDefault="001B2327">
            <w:pPr>
              <w:jc w:val="center"/>
            </w:pPr>
          </w:p>
          <w:p w:rsidR="001B2327" w:rsidRDefault="00751079">
            <w:pPr>
              <w:jc w:val="center"/>
              <w:rPr>
                <w:u w:val="single"/>
              </w:rPr>
            </w:pPr>
            <w:hyperlink r:id="rId48">
              <w:r>
                <w:rPr>
                  <w:u w:val="single"/>
                </w:rPr>
                <w:t>https://sozd.duma.gov.ru/bill/84984-8</w:t>
              </w:r>
            </w:hyperlink>
          </w:p>
          <w:p w:rsidR="001B2327" w:rsidRDefault="001B2327">
            <w:pPr>
              <w:jc w:val="center"/>
              <w:rPr>
                <w:u w:val="single"/>
              </w:rPr>
            </w:pPr>
          </w:p>
          <w:p w:rsidR="001B2327" w:rsidRDefault="00751079">
            <w:pPr>
              <w:jc w:val="center"/>
            </w:pPr>
            <w:r>
              <w:rPr>
                <w:color w:val="FF0000"/>
              </w:rPr>
              <w:t>закон одобрен (Дата направления уведомления в Государственную Думу 23.03.2022; Дата направления Президенту Российской Федерации 23.03.2022)</w:t>
            </w:r>
          </w:p>
        </w:tc>
      </w:tr>
      <w:tr w:rsidR="001B2327">
        <w:trPr>
          <w:jc w:val="center"/>
        </w:trPr>
        <w:tc>
          <w:tcPr>
            <w:tcW w:w="873" w:type="dxa"/>
            <w:shd w:val="clear" w:color="auto" w:fill="FFFF00"/>
          </w:tcPr>
          <w:p w:rsidR="001B2327" w:rsidRDefault="00751079">
            <w:pPr>
              <w:jc w:val="center"/>
            </w:pPr>
            <w:r>
              <w:t>3.3</w:t>
            </w:r>
          </w:p>
        </w:tc>
        <w:tc>
          <w:tcPr>
            <w:tcW w:w="3829" w:type="dxa"/>
            <w:shd w:val="clear" w:color="auto" w:fill="FFFF00"/>
          </w:tcPr>
          <w:p w:rsidR="001B2327" w:rsidRDefault="00751079">
            <w:pPr>
              <w:jc w:val="both"/>
            </w:pPr>
            <w:r>
              <w:t>Мораторий на проверки IT-компаний</w:t>
            </w:r>
          </w:p>
        </w:tc>
        <w:tc>
          <w:tcPr>
            <w:tcW w:w="6874" w:type="dxa"/>
          </w:tcPr>
          <w:p w:rsidR="001B2327" w:rsidRDefault="00751079">
            <w:pPr>
              <w:jc w:val="both"/>
            </w:pPr>
            <w:r>
              <w:t xml:space="preserve">До 31 декабря 2024 года включительно запретили проводить плановые проверки аккредитованных IT-компаний по Закону о защите прав </w:t>
            </w:r>
            <w:proofErr w:type="spellStart"/>
            <w:r>
              <w:t>юрлиц</w:t>
            </w:r>
            <w:proofErr w:type="spellEnd"/>
            <w:r>
              <w:t xml:space="preserve"> и ИП. </w:t>
            </w:r>
          </w:p>
          <w:p w:rsidR="001B2327" w:rsidRDefault="001B2327">
            <w:pPr>
              <w:jc w:val="both"/>
            </w:pPr>
          </w:p>
          <w:p w:rsidR="001B2327" w:rsidRDefault="00751079">
            <w:pPr>
              <w:jc w:val="both"/>
            </w:pPr>
            <w:r>
              <w:t xml:space="preserve">Для IT-компаний, </w:t>
            </w:r>
            <w:proofErr w:type="gramStart"/>
            <w:r>
              <w:t>которые</w:t>
            </w:r>
            <w:proofErr w:type="gramEnd"/>
            <w:r>
              <w:t xml:space="preserve"> включены в специальный реестр аккредитованных организаций </w:t>
            </w:r>
            <w:proofErr w:type="spellStart"/>
            <w:r>
              <w:t>Минцифры</w:t>
            </w:r>
            <w:proofErr w:type="spellEnd"/>
            <w:r>
              <w:t>, будет действовать трёхлетний мораторий на проведение плановых государственных и муниципальных проверок.</w:t>
            </w:r>
          </w:p>
          <w:p w:rsidR="001B2327" w:rsidRDefault="001B2327">
            <w:pPr>
              <w:jc w:val="both"/>
            </w:pPr>
          </w:p>
        </w:tc>
        <w:tc>
          <w:tcPr>
            <w:tcW w:w="3867" w:type="dxa"/>
          </w:tcPr>
          <w:p w:rsidR="001B2327" w:rsidRDefault="00751079">
            <w:pPr>
              <w:jc w:val="center"/>
              <w:rPr>
                <w:highlight w:val="white"/>
              </w:rPr>
            </w:pPr>
            <w:r>
              <w:rPr>
                <w:highlight w:val="white"/>
              </w:rPr>
              <w:t xml:space="preserve">Федеральный закон </w:t>
            </w:r>
          </w:p>
          <w:p w:rsidR="001B2327" w:rsidRDefault="00751079">
            <w:pPr>
              <w:jc w:val="center"/>
              <w:rPr>
                <w:highlight w:val="white"/>
              </w:rPr>
            </w:pPr>
            <w:r>
              <w:rPr>
                <w:highlight w:val="white"/>
              </w:rPr>
              <w:t xml:space="preserve">от 08.03.2022 № 46-ФЗ </w:t>
            </w:r>
          </w:p>
          <w:p w:rsidR="001B2327" w:rsidRDefault="00751079">
            <w:pPr>
              <w:jc w:val="center"/>
            </w:pPr>
            <w:r>
              <w:rPr>
                <w:highlight w:val="white"/>
              </w:rPr>
              <w:t>«О внесении изменений в отдельные законодательные акты Российской Федерации</w:t>
            </w:r>
            <w:r>
              <w:t>»</w:t>
            </w:r>
          </w:p>
          <w:p w:rsidR="001B2327" w:rsidRDefault="001B2327">
            <w:pPr>
              <w:jc w:val="center"/>
            </w:pPr>
          </w:p>
          <w:p w:rsidR="001B2327" w:rsidRDefault="00751079">
            <w:pPr>
              <w:jc w:val="center"/>
              <w:rPr>
                <w:u w:val="single"/>
              </w:rPr>
            </w:pPr>
            <w:hyperlink r:id="rId49">
              <w:r>
                <w:rPr>
                  <w:u w:val="single"/>
                </w:rPr>
                <w:t>http://publication.pravo.gov.ru/Document/View/0001202203080001</w:t>
              </w:r>
            </w:hyperlink>
            <w:r>
              <w:rPr>
                <w:u w:val="single"/>
              </w:rPr>
              <w:t xml:space="preserve"> </w:t>
            </w:r>
          </w:p>
          <w:p w:rsidR="001B2327" w:rsidRDefault="001B2327">
            <w:pPr>
              <w:jc w:val="center"/>
              <w:rPr>
                <w:u w:val="single"/>
              </w:rPr>
            </w:pPr>
          </w:p>
          <w:p w:rsidR="001B2327" w:rsidRDefault="00751079">
            <w:pPr>
              <w:jc w:val="center"/>
            </w:pPr>
            <w:r>
              <w:t>Постановление Правительства РФ</w:t>
            </w:r>
          </w:p>
          <w:p w:rsidR="001B2327" w:rsidRDefault="00751079">
            <w:pPr>
              <w:jc w:val="center"/>
            </w:pPr>
            <w:r>
              <w:t>от 24 марта 2022 года №448</w:t>
            </w:r>
          </w:p>
          <w:p w:rsidR="001B2327" w:rsidRDefault="00751079">
            <w:pPr>
              <w:jc w:val="center"/>
            </w:pPr>
            <w: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w:t>
            </w:r>
          </w:p>
          <w:p w:rsidR="001B2327" w:rsidRDefault="00751079">
            <w:pPr>
              <w:jc w:val="center"/>
            </w:pPr>
            <w:hyperlink r:id="rId50">
              <w:r>
                <w:rPr>
                  <w:color w:val="000000"/>
                  <w:u w:val="single"/>
                </w:rPr>
                <w:t>http://static.government.ru/media/files/GAvARFeDWrrau0qGRdlI8F1HnGbOwi4o.pdf</w:t>
              </w:r>
            </w:hyperlink>
            <w:r>
              <w:t xml:space="preserve"> </w:t>
            </w:r>
          </w:p>
        </w:tc>
      </w:tr>
      <w:tr w:rsidR="001B2327">
        <w:trPr>
          <w:jc w:val="center"/>
        </w:trPr>
        <w:tc>
          <w:tcPr>
            <w:tcW w:w="873" w:type="dxa"/>
            <w:shd w:val="clear" w:color="auto" w:fill="FFFF00"/>
          </w:tcPr>
          <w:p w:rsidR="001B2327" w:rsidRDefault="00751079">
            <w:pPr>
              <w:jc w:val="center"/>
            </w:pPr>
            <w:r>
              <w:t>3.4</w:t>
            </w:r>
          </w:p>
        </w:tc>
        <w:tc>
          <w:tcPr>
            <w:tcW w:w="3829" w:type="dxa"/>
            <w:shd w:val="clear" w:color="auto" w:fill="FFFF00"/>
          </w:tcPr>
          <w:p w:rsidR="001B2327" w:rsidRDefault="00751079">
            <w:pPr>
              <w:jc w:val="both"/>
            </w:pPr>
            <w:r>
              <w:t>Технологические компании</w:t>
            </w:r>
          </w:p>
        </w:tc>
        <w:tc>
          <w:tcPr>
            <w:tcW w:w="6874" w:type="dxa"/>
          </w:tcPr>
          <w:p w:rsidR="001B2327" w:rsidRDefault="00751079">
            <w:pPr>
              <w:jc w:val="both"/>
            </w:pPr>
            <w:r>
              <w:t>Российские технологические компании смогут получить гранты на доработку своей продукции под требования крупных корпораций-заказчиков.</w:t>
            </w:r>
          </w:p>
          <w:p w:rsidR="001B2327" w:rsidRDefault="00751079">
            <w:pPr>
              <w:jc w:val="both"/>
            </w:pPr>
            <w:r>
              <w:t xml:space="preserve">Речь идёт о новом механизме так называемого </w:t>
            </w:r>
            <w:proofErr w:type="spellStart"/>
            <w:r>
              <w:t>доращивания</w:t>
            </w:r>
            <w:proofErr w:type="spellEnd"/>
            <w:r>
              <w:t xml:space="preserve"> технологических компаний, который запускается в рамках федерального проекта «Взлёт от </w:t>
            </w:r>
            <w:proofErr w:type="spellStart"/>
            <w:r>
              <w:t>стартапа</w:t>
            </w:r>
            <w:proofErr w:type="spellEnd"/>
            <w:r>
              <w:t xml:space="preserve"> до IPO». Его цель – создать условия для появления новых технологических лидеров в России.</w:t>
            </w:r>
          </w:p>
          <w:p w:rsidR="001B2327" w:rsidRDefault="00751079">
            <w:pPr>
              <w:jc w:val="both"/>
            </w:pPr>
            <w:r>
              <w:t xml:space="preserve">Гранты смогут получить компании, которые способны предложить крупнейшим корпорациям конкурентоспособные технические решения. Главное условие – такие проекты должны реализовываться с использованием приоритетных технологий. </w:t>
            </w:r>
            <w:proofErr w:type="gramStart"/>
            <w:r>
              <w:t>В их числе – искусственный интеллект, сети 5G, квантовые сенсоры, перспективные космические системы, технологии новых материалов и веществ, новые поколения микроэлектроники, технологии создания новых и портативных источников энергии, технологии создания современного промышленного оборудования.</w:t>
            </w:r>
            <w:proofErr w:type="gramEnd"/>
          </w:p>
          <w:p w:rsidR="001B2327" w:rsidRDefault="00751079">
            <w:pPr>
              <w:jc w:val="both"/>
            </w:pPr>
            <w:r>
              <w:t xml:space="preserve">Максимальный размер гранта составит 250 </w:t>
            </w:r>
            <w:proofErr w:type="gramStart"/>
            <w:r>
              <w:t>млн</w:t>
            </w:r>
            <w:proofErr w:type="gramEnd"/>
            <w:r>
              <w:t xml:space="preserve"> рублей на срок до трёх лет. При этом срок реализации проекта не должен превышать шести лет после получения финансирования.</w:t>
            </w:r>
          </w:p>
          <w:p w:rsidR="001B2327" w:rsidRDefault="00751079">
            <w:pPr>
              <w:jc w:val="both"/>
            </w:pPr>
            <w:r>
              <w:t>Претендентам на господдержку предстоит пройти конкурсный отбор.</w:t>
            </w:r>
          </w:p>
        </w:tc>
        <w:tc>
          <w:tcPr>
            <w:tcW w:w="3867" w:type="dxa"/>
          </w:tcPr>
          <w:p w:rsidR="001B2327" w:rsidRDefault="00751079">
            <w:pPr>
              <w:jc w:val="center"/>
            </w:pPr>
            <w:r>
              <w:t>Постановление Правительства РФ</w:t>
            </w:r>
          </w:p>
          <w:p w:rsidR="001B2327" w:rsidRDefault="00751079">
            <w:pPr>
              <w:jc w:val="center"/>
            </w:pPr>
            <w:r>
              <w:t>от 17 марта 2022 года №392</w:t>
            </w:r>
          </w:p>
          <w:p w:rsidR="001B2327" w:rsidRDefault="00751079">
            <w:pPr>
              <w:jc w:val="center"/>
            </w:pPr>
            <w:r>
              <w:t>«Об утверждении Правил предоставления субсидии</w:t>
            </w:r>
          </w:p>
          <w:p w:rsidR="001B2327" w:rsidRDefault="00751079">
            <w:pPr>
              <w:jc w:val="center"/>
            </w:pPr>
            <w:r>
              <w:t>из федерального бюджета автономной некоммерческой организации</w:t>
            </w:r>
          </w:p>
          <w:p w:rsidR="001B2327" w:rsidRDefault="00751079">
            <w:pPr>
              <w:jc w:val="center"/>
            </w:pPr>
            <w:r>
              <w:t>"Центр поддержки инжиниринга и инноваций" в целях создания</w:t>
            </w:r>
          </w:p>
          <w:p w:rsidR="001B2327" w:rsidRDefault="00751079">
            <w:pPr>
              <w:jc w:val="center"/>
            </w:pPr>
            <w:r>
              <w:t>инструментов доработки продукции технологических компаний</w:t>
            </w:r>
          </w:p>
          <w:p w:rsidR="001B2327" w:rsidRDefault="00751079">
            <w:pPr>
              <w:jc w:val="center"/>
            </w:pPr>
            <w:r>
              <w:t>под требования крупных корпораций»</w:t>
            </w:r>
          </w:p>
          <w:p w:rsidR="001B2327" w:rsidRDefault="001B2327">
            <w:pPr>
              <w:jc w:val="center"/>
            </w:pPr>
          </w:p>
          <w:p w:rsidR="001B2327" w:rsidRDefault="00751079">
            <w:pPr>
              <w:jc w:val="center"/>
              <w:rPr>
                <w:highlight w:val="white"/>
              </w:rPr>
            </w:pPr>
            <w:hyperlink r:id="rId51">
              <w:r>
                <w:rPr>
                  <w:color w:val="000000"/>
                  <w:u w:val="single"/>
                </w:rPr>
                <w:t>http://static.government.ru/media/files/CgOHP9CgDoLA88Il538SBY5CWA8X1JM0.pdf</w:t>
              </w:r>
            </w:hyperlink>
            <w:r>
              <w:t xml:space="preserve"> </w:t>
            </w:r>
          </w:p>
        </w:tc>
      </w:tr>
      <w:tr w:rsidR="001B2327">
        <w:trPr>
          <w:jc w:val="center"/>
        </w:trPr>
        <w:tc>
          <w:tcPr>
            <w:tcW w:w="873" w:type="dxa"/>
            <w:shd w:val="clear" w:color="auto" w:fill="FFFF00"/>
          </w:tcPr>
          <w:p w:rsidR="001B2327" w:rsidRDefault="00751079">
            <w:r>
              <w:t>3.5</w:t>
            </w:r>
          </w:p>
        </w:tc>
        <w:tc>
          <w:tcPr>
            <w:tcW w:w="3829" w:type="dxa"/>
            <w:shd w:val="clear" w:color="auto" w:fill="FFFF00"/>
          </w:tcPr>
          <w:p w:rsidR="001B2327" w:rsidRDefault="00751079">
            <w:pPr>
              <w:jc w:val="both"/>
            </w:pPr>
            <w:r>
              <w:t xml:space="preserve">Обучение в рамках проекта «Цифровые профессии» </w:t>
            </w:r>
          </w:p>
        </w:tc>
        <w:tc>
          <w:tcPr>
            <w:tcW w:w="6874" w:type="dxa"/>
          </w:tcPr>
          <w:p w:rsidR="001B2327" w:rsidRDefault="00751079">
            <w:pPr>
              <w:jc w:val="both"/>
            </w:pPr>
            <w:r>
              <w:t xml:space="preserve">Стартовал отбор образовательных организаций, которые будут проводить обучение россиян в рамках проекта «Цифровые профессии» </w:t>
            </w:r>
            <w:proofErr w:type="spellStart"/>
            <w:r>
              <w:t>нацпрограммы</w:t>
            </w:r>
            <w:proofErr w:type="spellEnd"/>
            <w:r>
              <w:t xml:space="preserve"> «Цифровая экономика».</w:t>
            </w:r>
          </w:p>
          <w:p w:rsidR="001B2327" w:rsidRDefault="00751079">
            <w:pPr>
              <w:jc w:val="both"/>
            </w:pPr>
            <w:r>
              <w:t>Для участия в проекте “Цифровые профессии” будут отбираться лучшие образовательные организации, которые имеют опыт подготовки ИТ-специалистов. Обучение будет доступно жителям всех регионов России. Государство компенсирует от 50 до 100% стоимости обучения. Выпускники курсов смогут применять полученные знания в своей работе или полностью изменить сферу деятельности. Старт обучения запланирован на апрель – сразу после определения первых образовательных программ.</w:t>
            </w:r>
          </w:p>
          <w:p w:rsidR="001B2327" w:rsidRDefault="00751079">
            <w:pPr>
              <w:jc w:val="both"/>
            </w:pPr>
            <w:r>
              <w:t xml:space="preserve">Получить дополнительное образование в ИТ-сфере в рамках проекта «Цифровые профессии» смогут граждане трудоспособного возраста, имеющие образование не ниже среднего профессионального, а также студенты вузов и колледжей. В </w:t>
            </w:r>
            <w:proofErr w:type="gramStart"/>
            <w:r>
              <w:t>этом</w:t>
            </w:r>
            <w:proofErr w:type="gramEnd"/>
            <w:r>
              <w:t xml:space="preserve"> году программа рассчитана на обучение 57,5 тысячи человек.</w:t>
            </w:r>
          </w:p>
          <w:p w:rsidR="001B2327" w:rsidRDefault="00751079">
            <w:pPr>
              <w:jc w:val="both"/>
            </w:pPr>
            <w:r>
              <w:t xml:space="preserve">Подать заявку на обучение теперь можно будет через портал </w:t>
            </w:r>
            <w:proofErr w:type="spellStart"/>
            <w:r>
              <w:t>госуслуг</w:t>
            </w:r>
            <w:proofErr w:type="spellEnd"/>
            <w:r>
              <w:t>.</w:t>
            </w:r>
          </w:p>
          <w:p w:rsidR="001B2327" w:rsidRDefault="00751079">
            <w:pPr>
              <w:jc w:val="both"/>
            </w:pPr>
            <w:r>
              <w:t>Отбор образовательных организаций проводит оператор проекта – Университет 2035. Каталог образовательных программ и курсов будет регулярно пополняться по мере рассмотрения заявок, которые принимаются до конца года. Ознакомиться с критериями отбора, а также подать заявку на участие образовательные организации могут на сайте profidigital.ru/</w:t>
            </w:r>
            <w:proofErr w:type="spellStart"/>
            <w:r>
              <w:t>programs</w:t>
            </w:r>
            <w:proofErr w:type="spellEnd"/>
            <w:r>
              <w:t xml:space="preserve">. </w:t>
            </w:r>
          </w:p>
        </w:tc>
        <w:tc>
          <w:tcPr>
            <w:tcW w:w="3867" w:type="dxa"/>
          </w:tcPr>
          <w:p w:rsidR="001B2327" w:rsidRDefault="00751079">
            <w:pPr>
              <w:jc w:val="center"/>
            </w:pPr>
            <w:hyperlink r:id="rId52">
              <w:r>
                <w:rPr>
                  <w:color w:val="000000"/>
                  <w:u w:val="single"/>
                </w:rPr>
                <w:t>http://government.ru/news/44920/</w:t>
              </w:r>
            </w:hyperlink>
            <w:r>
              <w:t xml:space="preserve">  </w:t>
            </w:r>
          </w:p>
        </w:tc>
      </w:tr>
      <w:tr w:rsidR="001B2327">
        <w:trPr>
          <w:jc w:val="center"/>
        </w:trPr>
        <w:tc>
          <w:tcPr>
            <w:tcW w:w="873" w:type="dxa"/>
            <w:shd w:val="clear" w:color="auto" w:fill="FFFF00"/>
          </w:tcPr>
          <w:p w:rsidR="001B2327" w:rsidRDefault="001B2327"/>
        </w:tc>
        <w:tc>
          <w:tcPr>
            <w:tcW w:w="3829" w:type="dxa"/>
            <w:shd w:val="clear" w:color="auto" w:fill="FFFF00"/>
          </w:tcPr>
          <w:p w:rsidR="001B2327" w:rsidRDefault="001B2327">
            <w:pPr>
              <w:jc w:val="both"/>
            </w:pPr>
          </w:p>
        </w:tc>
        <w:tc>
          <w:tcPr>
            <w:tcW w:w="6874" w:type="dxa"/>
          </w:tcPr>
          <w:p w:rsidR="001B2327" w:rsidRDefault="001B2327">
            <w:pPr>
              <w:jc w:val="both"/>
            </w:pPr>
          </w:p>
        </w:tc>
        <w:tc>
          <w:tcPr>
            <w:tcW w:w="3867" w:type="dxa"/>
          </w:tcPr>
          <w:p w:rsidR="001B2327" w:rsidRDefault="001B2327">
            <w:pPr>
              <w:jc w:val="center"/>
              <w:rPr>
                <w:color w:val="000000"/>
                <w:u w:val="single"/>
              </w:rPr>
            </w:pPr>
          </w:p>
        </w:tc>
      </w:tr>
      <w:tr w:rsidR="001B2327">
        <w:trPr>
          <w:jc w:val="center"/>
        </w:trPr>
        <w:tc>
          <w:tcPr>
            <w:tcW w:w="873" w:type="dxa"/>
            <w:shd w:val="clear" w:color="auto" w:fill="FFFF00"/>
          </w:tcPr>
          <w:p w:rsidR="001B2327" w:rsidRDefault="00751079">
            <w:pPr>
              <w:rPr>
                <w:color w:val="FF0000"/>
              </w:rPr>
            </w:pPr>
            <w:r>
              <w:rPr>
                <w:color w:val="FF0000"/>
              </w:rPr>
              <w:t>3.6</w:t>
            </w:r>
          </w:p>
        </w:tc>
        <w:tc>
          <w:tcPr>
            <w:tcW w:w="3829" w:type="dxa"/>
            <w:shd w:val="clear" w:color="auto" w:fill="FFFF00"/>
          </w:tcPr>
          <w:p w:rsidR="001B2327" w:rsidRDefault="00751079">
            <w:pPr>
              <w:jc w:val="both"/>
              <w:rPr>
                <w:color w:val="FF0000"/>
              </w:rPr>
            </w:pPr>
            <w:proofErr w:type="spellStart"/>
            <w:r>
              <w:rPr>
                <w:color w:val="FF0000"/>
              </w:rPr>
              <w:t>Импортозамещение</w:t>
            </w:r>
            <w:proofErr w:type="spellEnd"/>
            <w:r>
              <w:rPr>
                <w:color w:val="FF0000"/>
              </w:rPr>
              <w:t xml:space="preserve"> в ИТ-сфере и новые меры поддержки специалистов</w:t>
            </w:r>
          </w:p>
        </w:tc>
        <w:tc>
          <w:tcPr>
            <w:tcW w:w="6874" w:type="dxa"/>
          </w:tcPr>
          <w:p w:rsidR="001B2327" w:rsidRDefault="00751079">
            <w:pPr>
              <w:jc w:val="both"/>
              <w:rPr>
                <w:color w:val="FF0000"/>
              </w:rPr>
            </w:pPr>
            <w:r>
              <w:rPr>
                <w:color w:val="FF0000"/>
              </w:rPr>
              <w:t xml:space="preserve">Предложения </w:t>
            </w:r>
            <w:proofErr w:type="spellStart"/>
            <w:r>
              <w:rPr>
                <w:color w:val="FF0000"/>
              </w:rPr>
              <w:t>Минцифры</w:t>
            </w:r>
            <w:proofErr w:type="spellEnd"/>
            <w:r>
              <w:rPr>
                <w:color w:val="FF0000"/>
              </w:rPr>
              <w:t xml:space="preserve"> по поддержке отрасли:</w:t>
            </w:r>
          </w:p>
          <w:p w:rsidR="001B2327" w:rsidRDefault="00751079">
            <w:pPr>
              <w:numPr>
                <w:ilvl w:val="0"/>
                <w:numId w:val="1"/>
              </w:numPr>
              <w:jc w:val="both"/>
              <w:rPr>
                <w:color w:val="FF0000"/>
              </w:rPr>
            </w:pPr>
            <w:r>
              <w:rPr>
                <w:color w:val="FF0000"/>
              </w:rPr>
              <w:t xml:space="preserve">обнулить таможенные пошлины для </w:t>
            </w:r>
            <w:proofErr w:type="gramStart"/>
            <w:r>
              <w:rPr>
                <w:color w:val="FF0000"/>
              </w:rPr>
              <w:t>импортных</w:t>
            </w:r>
            <w:proofErr w:type="gramEnd"/>
            <w:r>
              <w:rPr>
                <w:color w:val="FF0000"/>
              </w:rPr>
              <w:t xml:space="preserve"> комплектующих,</w:t>
            </w:r>
          </w:p>
          <w:p w:rsidR="001B2327" w:rsidRDefault="00751079">
            <w:pPr>
              <w:numPr>
                <w:ilvl w:val="0"/>
                <w:numId w:val="1"/>
              </w:numPr>
              <w:jc w:val="both"/>
              <w:rPr>
                <w:color w:val="FF0000"/>
              </w:rPr>
            </w:pPr>
            <w:r>
              <w:rPr>
                <w:color w:val="FF0000"/>
              </w:rPr>
              <w:t xml:space="preserve">отказаться от получения подтверждения производителя для ввоза оборудования, </w:t>
            </w:r>
          </w:p>
          <w:p w:rsidR="001B2327" w:rsidRDefault="00751079">
            <w:pPr>
              <w:numPr>
                <w:ilvl w:val="0"/>
                <w:numId w:val="1"/>
              </w:numPr>
              <w:jc w:val="both"/>
              <w:rPr>
                <w:color w:val="FF0000"/>
              </w:rPr>
            </w:pPr>
            <w:r>
              <w:rPr>
                <w:color w:val="FF0000"/>
              </w:rPr>
              <w:t xml:space="preserve">упростить сертификацию </w:t>
            </w:r>
            <w:proofErr w:type="gramStart"/>
            <w:r>
              <w:rPr>
                <w:color w:val="FF0000"/>
              </w:rPr>
              <w:t>импортного</w:t>
            </w:r>
            <w:proofErr w:type="gramEnd"/>
            <w:r>
              <w:rPr>
                <w:color w:val="FF0000"/>
              </w:rPr>
              <w:t xml:space="preserve"> ИТ-оборудования и оформление ввозных документов,</w:t>
            </w:r>
          </w:p>
          <w:p w:rsidR="001B2327" w:rsidRDefault="00751079">
            <w:pPr>
              <w:numPr>
                <w:ilvl w:val="0"/>
                <w:numId w:val="1"/>
              </w:numPr>
              <w:jc w:val="both"/>
              <w:rPr>
                <w:color w:val="FF0000"/>
              </w:rPr>
            </w:pPr>
            <w:r>
              <w:rPr>
                <w:color w:val="FF0000"/>
              </w:rPr>
              <w:t xml:space="preserve">создать </w:t>
            </w:r>
            <w:proofErr w:type="spellStart"/>
            <w:r>
              <w:rPr>
                <w:color w:val="FF0000"/>
              </w:rPr>
              <w:t>маркетплейс</w:t>
            </w:r>
            <w:proofErr w:type="spellEnd"/>
            <w:r>
              <w:rPr>
                <w:color w:val="FF0000"/>
              </w:rPr>
              <w:t xml:space="preserve"> </w:t>
            </w:r>
            <w:proofErr w:type="gramStart"/>
            <w:r>
              <w:rPr>
                <w:color w:val="FF0000"/>
              </w:rPr>
              <w:t>российского</w:t>
            </w:r>
            <w:proofErr w:type="gramEnd"/>
            <w:r>
              <w:rPr>
                <w:color w:val="FF0000"/>
              </w:rPr>
              <w:t xml:space="preserve"> ПО, </w:t>
            </w:r>
          </w:p>
          <w:p w:rsidR="001B2327" w:rsidRDefault="00751079">
            <w:pPr>
              <w:numPr>
                <w:ilvl w:val="0"/>
                <w:numId w:val="1"/>
              </w:numPr>
              <w:jc w:val="both"/>
              <w:rPr>
                <w:color w:val="FF0000"/>
              </w:rPr>
            </w:pPr>
            <w:proofErr w:type="spellStart"/>
            <w:r>
              <w:rPr>
                <w:color w:val="FF0000"/>
              </w:rPr>
              <w:t>софинансировать</w:t>
            </w:r>
            <w:proofErr w:type="spellEnd"/>
            <w:r>
              <w:rPr>
                <w:color w:val="FF0000"/>
              </w:rPr>
              <w:t xml:space="preserve"> до 80% расходов на рекламу российских продуктов онлайн, </w:t>
            </w:r>
          </w:p>
          <w:p w:rsidR="001B2327" w:rsidRDefault="00751079">
            <w:pPr>
              <w:numPr>
                <w:ilvl w:val="0"/>
                <w:numId w:val="1"/>
              </w:numPr>
              <w:jc w:val="both"/>
              <w:rPr>
                <w:color w:val="FF0000"/>
              </w:rPr>
            </w:pPr>
            <w:r>
              <w:rPr>
                <w:color w:val="FF0000"/>
              </w:rPr>
              <w:t>создать отраслевые и региональные центры компетенций,</w:t>
            </w:r>
          </w:p>
          <w:p w:rsidR="001B2327" w:rsidRDefault="00751079">
            <w:pPr>
              <w:numPr>
                <w:ilvl w:val="0"/>
                <w:numId w:val="1"/>
              </w:numPr>
              <w:jc w:val="both"/>
              <w:rPr>
                <w:color w:val="FF0000"/>
              </w:rPr>
            </w:pPr>
            <w:r>
              <w:rPr>
                <w:color w:val="FF0000"/>
              </w:rPr>
              <w:t xml:space="preserve">проводить отраслевые мероприятия для презентации лучшей практики </w:t>
            </w:r>
            <w:proofErr w:type="spellStart"/>
            <w:r>
              <w:rPr>
                <w:color w:val="FF0000"/>
              </w:rPr>
              <w:t>импортозамещения</w:t>
            </w:r>
            <w:proofErr w:type="spellEnd"/>
            <w:r>
              <w:rPr>
                <w:color w:val="FF0000"/>
              </w:rPr>
              <w:t>.</w:t>
            </w:r>
          </w:p>
        </w:tc>
        <w:tc>
          <w:tcPr>
            <w:tcW w:w="3867" w:type="dxa"/>
          </w:tcPr>
          <w:p w:rsidR="001B2327" w:rsidRDefault="00751079">
            <w:pPr>
              <w:jc w:val="center"/>
              <w:rPr>
                <w:color w:val="FF0000"/>
              </w:rPr>
            </w:pPr>
            <w:r>
              <w:rPr>
                <w:color w:val="FF0000"/>
              </w:rPr>
              <w:t xml:space="preserve">В </w:t>
            </w:r>
            <w:proofErr w:type="gramStart"/>
            <w:r>
              <w:rPr>
                <w:color w:val="FF0000"/>
              </w:rPr>
              <w:t>проекте</w:t>
            </w:r>
            <w:proofErr w:type="gramEnd"/>
          </w:p>
          <w:p w:rsidR="001B2327" w:rsidRDefault="001B2327">
            <w:pPr>
              <w:jc w:val="center"/>
              <w:rPr>
                <w:color w:val="FF0000"/>
              </w:rPr>
            </w:pPr>
          </w:p>
          <w:p w:rsidR="001B2327" w:rsidRDefault="00751079">
            <w:pPr>
              <w:jc w:val="center"/>
              <w:rPr>
                <w:color w:val="FF0000"/>
              </w:rPr>
            </w:pPr>
            <w:hyperlink r:id="rId53">
              <w:r>
                <w:rPr>
                  <w:color w:val="1155CC"/>
                  <w:u w:val="single"/>
                </w:rPr>
                <w:t>http://government.ru/news/44954/</w:t>
              </w:r>
            </w:hyperlink>
            <w:r>
              <w:rPr>
                <w:color w:val="FF0000"/>
              </w:rPr>
              <w:t xml:space="preserve"> </w:t>
            </w:r>
          </w:p>
        </w:tc>
      </w:tr>
      <w:tr w:rsidR="001B2327">
        <w:trPr>
          <w:jc w:val="center"/>
        </w:trPr>
        <w:tc>
          <w:tcPr>
            <w:tcW w:w="873" w:type="dxa"/>
          </w:tcPr>
          <w:p w:rsidR="001B2327" w:rsidRDefault="001B2327">
            <w:pPr>
              <w:jc w:val="center"/>
            </w:pPr>
          </w:p>
        </w:tc>
        <w:tc>
          <w:tcPr>
            <w:tcW w:w="14570" w:type="dxa"/>
            <w:gridSpan w:val="3"/>
            <w:shd w:val="clear" w:color="auto" w:fill="auto"/>
          </w:tcPr>
          <w:p w:rsidR="001B2327" w:rsidRDefault="001B2327">
            <w:pPr>
              <w:jc w:val="center"/>
            </w:pPr>
          </w:p>
          <w:p w:rsidR="001B2327" w:rsidRDefault="00751079">
            <w:pPr>
              <w:jc w:val="center"/>
              <w:rPr>
                <w:b/>
              </w:rPr>
            </w:pPr>
            <w:r>
              <w:rPr>
                <w:b/>
                <w:highlight w:val="green"/>
              </w:rPr>
              <w:t>Аграрии</w:t>
            </w:r>
          </w:p>
          <w:p w:rsidR="001B2327" w:rsidRDefault="001B2327">
            <w:pPr>
              <w:jc w:val="center"/>
            </w:pPr>
          </w:p>
        </w:tc>
      </w:tr>
      <w:tr w:rsidR="001B2327">
        <w:trPr>
          <w:jc w:val="center"/>
        </w:trPr>
        <w:tc>
          <w:tcPr>
            <w:tcW w:w="873" w:type="dxa"/>
            <w:shd w:val="clear" w:color="auto" w:fill="FFFF00"/>
          </w:tcPr>
          <w:p w:rsidR="001B2327" w:rsidRDefault="00751079">
            <w:pPr>
              <w:jc w:val="center"/>
            </w:pPr>
            <w:r>
              <w:t>4.1</w:t>
            </w:r>
          </w:p>
        </w:tc>
        <w:tc>
          <w:tcPr>
            <w:tcW w:w="3829" w:type="dxa"/>
            <w:shd w:val="clear" w:color="auto" w:fill="FFFF00"/>
          </w:tcPr>
          <w:p w:rsidR="001B2327" w:rsidRDefault="00751079">
            <w:pPr>
              <w:jc w:val="both"/>
            </w:pPr>
            <w:r>
              <w:t>Льготная кредитная программа для аграриев. Отсрочка платежей по льготным инвестиционным кредитам, срок договора по которым истекает в 2022 году</w:t>
            </w:r>
          </w:p>
        </w:tc>
        <w:tc>
          <w:tcPr>
            <w:tcW w:w="6874" w:type="dxa"/>
          </w:tcPr>
          <w:p w:rsidR="001B2327" w:rsidRDefault="00751079">
            <w:pPr>
              <w:jc w:val="both"/>
            </w:pPr>
            <w:r>
              <w:t xml:space="preserve">Платежи с 01.03 по 31.05.2022. Льготная ставка для заёмщиков - 5% </w:t>
            </w:r>
          </w:p>
          <w:p w:rsidR="001B2327" w:rsidRDefault="00751079">
            <w:pPr>
              <w:jc w:val="both"/>
            </w:pPr>
            <w:r>
              <w:t>Отсрочка по таким платежам до шести месяцев</w:t>
            </w:r>
          </w:p>
          <w:p w:rsidR="001B2327" w:rsidRDefault="00751079">
            <w:pPr>
              <w:jc w:val="both"/>
            </w:pPr>
            <w:r>
              <w:t xml:space="preserve">Выделено Минсельхозу России 5 млрд. руб. для предоставления субсидий российским кредитным организациям, на предоставление льготных кредитов аграриям </w:t>
            </w:r>
          </w:p>
          <w:p w:rsidR="001B2327" w:rsidRDefault="001B2327">
            <w:pPr>
              <w:jc w:val="both"/>
            </w:pPr>
          </w:p>
        </w:tc>
        <w:tc>
          <w:tcPr>
            <w:tcW w:w="3867" w:type="dxa"/>
          </w:tcPr>
          <w:p w:rsidR="001B2327" w:rsidRDefault="00751079">
            <w:pPr>
              <w:jc w:val="center"/>
            </w:pPr>
            <w:r>
              <w:t xml:space="preserve">Постановление Правительства РФ </w:t>
            </w:r>
            <w:r>
              <w:br/>
              <w:t xml:space="preserve">от 03.03.2022 № 280 </w:t>
            </w:r>
          </w:p>
          <w:p w:rsidR="001B2327" w:rsidRDefault="00751079">
            <w:pPr>
              <w:jc w:val="center"/>
            </w:pPr>
            <w:r>
              <w:t>«О внесении изменений в Правила предоставления из федерального бюджета субсидий российским кредитным организациям, международным российским кредитным организациям, международным финансовым организациям и государственной корпорации развития «ВЭБ РФ» на возмещение неполученных ими доходов по кредитам, выданным сельскохозяйственных товаропроизводителям</w:t>
            </w:r>
            <w:proofErr w:type="gramStart"/>
            <w:r>
              <w:t xml:space="preserve"> .....»</w:t>
            </w:r>
            <w:proofErr w:type="gramEnd"/>
          </w:p>
          <w:p w:rsidR="001B2327" w:rsidRDefault="001B2327">
            <w:pPr>
              <w:jc w:val="center"/>
            </w:pPr>
          </w:p>
          <w:p w:rsidR="001B2327" w:rsidRDefault="00751079">
            <w:pPr>
              <w:jc w:val="center"/>
            </w:pPr>
            <w:r>
              <w:t xml:space="preserve">Распоряжение Правительства РФ </w:t>
            </w:r>
            <w:r>
              <w:br/>
              <w:t>от 04.03.2022 № 412-р</w:t>
            </w:r>
          </w:p>
          <w:p w:rsidR="001B2327" w:rsidRDefault="00751079">
            <w:pPr>
              <w:jc w:val="center"/>
            </w:pPr>
            <w:hyperlink r:id="rId54">
              <w:r>
                <w:rPr>
                  <w:u w:val="single"/>
                </w:rPr>
                <w:t>http://publication.pravo.gov.ru/Document/View/0001202203050022?rangeSize=%D0%92%D1%81%D0%B5</w:t>
              </w:r>
            </w:hyperlink>
            <w:r>
              <w:t xml:space="preserve"> </w:t>
            </w:r>
          </w:p>
        </w:tc>
      </w:tr>
      <w:tr w:rsidR="001B2327">
        <w:trPr>
          <w:jc w:val="center"/>
        </w:trPr>
        <w:tc>
          <w:tcPr>
            <w:tcW w:w="873" w:type="dxa"/>
            <w:shd w:val="clear" w:color="auto" w:fill="FFFF00"/>
          </w:tcPr>
          <w:p w:rsidR="001B2327" w:rsidRDefault="00751079">
            <w:pPr>
              <w:jc w:val="center"/>
            </w:pPr>
            <w:r>
              <w:t>4.2</w:t>
            </w:r>
          </w:p>
        </w:tc>
        <w:tc>
          <w:tcPr>
            <w:tcW w:w="3829" w:type="dxa"/>
            <w:shd w:val="clear" w:color="auto" w:fill="FFFF00"/>
          </w:tcPr>
          <w:p w:rsidR="001B2327" w:rsidRDefault="00751079">
            <w:pPr>
              <w:jc w:val="both"/>
            </w:pPr>
            <w:r>
              <w:t xml:space="preserve">Поддержка программы льготного лизинга сельскохозяйственной техники </w:t>
            </w:r>
          </w:p>
        </w:tc>
        <w:tc>
          <w:tcPr>
            <w:tcW w:w="6874" w:type="dxa"/>
          </w:tcPr>
          <w:p w:rsidR="001B2327" w:rsidRDefault="00751079">
            <w:pPr>
              <w:jc w:val="both"/>
            </w:pPr>
            <w:r>
              <w:t>Минсельхозу России выделено для взноса в уставной капитал АО “</w:t>
            </w:r>
            <w:proofErr w:type="spellStart"/>
            <w:r>
              <w:t>Росагролизинг</w:t>
            </w:r>
            <w:proofErr w:type="spellEnd"/>
            <w:r>
              <w:t xml:space="preserve">” 12 млрд. </w:t>
            </w:r>
            <w:proofErr w:type="spellStart"/>
            <w:r>
              <w:t>руб</w:t>
            </w:r>
            <w:proofErr w:type="spellEnd"/>
          </w:p>
        </w:tc>
        <w:tc>
          <w:tcPr>
            <w:tcW w:w="3867" w:type="dxa"/>
          </w:tcPr>
          <w:p w:rsidR="001B2327" w:rsidRDefault="00751079">
            <w:pPr>
              <w:jc w:val="center"/>
            </w:pPr>
            <w:r>
              <w:t xml:space="preserve">Распоряжение Правительства РФ </w:t>
            </w:r>
            <w:r>
              <w:br/>
              <w:t>от 05.03.2022 № 428-р</w:t>
            </w:r>
          </w:p>
          <w:p w:rsidR="001B2327" w:rsidRDefault="001B2327">
            <w:pPr>
              <w:jc w:val="center"/>
            </w:pPr>
          </w:p>
          <w:p w:rsidR="001B2327" w:rsidRDefault="00751079">
            <w:pPr>
              <w:jc w:val="center"/>
            </w:pPr>
            <w:hyperlink r:id="rId55">
              <w:r>
                <w:rPr>
                  <w:u w:val="single"/>
                </w:rPr>
                <w:t>http://publication.pravo.gov.ru/Document/View/0001202203060011</w:t>
              </w:r>
            </w:hyperlink>
            <w:r>
              <w:t xml:space="preserve"> </w:t>
            </w:r>
          </w:p>
        </w:tc>
      </w:tr>
      <w:tr w:rsidR="001B2327">
        <w:trPr>
          <w:jc w:val="center"/>
        </w:trPr>
        <w:tc>
          <w:tcPr>
            <w:tcW w:w="873" w:type="dxa"/>
            <w:shd w:val="clear" w:color="auto" w:fill="FFFF00"/>
          </w:tcPr>
          <w:p w:rsidR="001B2327" w:rsidRDefault="00751079">
            <w:pPr>
              <w:jc w:val="center"/>
            </w:pPr>
            <w:r>
              <w:t>4.3</w:t>
            </w:r>
          </w:p>
        </w:tc>
        <w:tc>
          <w:tcPr>
            <w:tcW w:w="3829" w:type="dxa"/>
            <w:shd w:val="clear" w:color="auto" w:fill="FFFF00"/>
          </w:tcPr>
          <w:p w:rsidR="001B2327" w:rsidRDefault="00751079">
            <w:r>
              <w:t>Компенсации производителям хлеба</w:t>
            </w:r>
          </w:p>
        </w:tc>
        <w:tc>
          <w:tcPr>
            <w:tcW w:w="6874" w:type="dxa"/>
          </w:tcPr>
          <w:p w:rsidR="001B2327" w:rsidRDefault="00751079">
            <w:pPr>
              <w:jc w:val="both"/>
            </w:pPr>
            <w:r>
              <w:t xml:space="preserve">2,5 </w:t>
            </w:r>
            <w:proofErr w:type="gramStart"/>
            <w:r>
              <w:t>млрд</w:t>
            </w:r>
            <w:proofErr w:type="gramEnd"/>
            <w:r>
              <w:t xml:space="preserve"> рублей на компенсации производителям хлеба.</w:t>
            </w:r>
          </w:p>
          <w:p w:rsidR="001B2327" w:rsidRDefault="00751079">
            <w:pPr>
              <w:jc w:val="both"/>
            </w:pPr>
            <w:r>
              <w:t>Средства пойдут на компенсацию предприятиям части затрат на производство и реализацию продукции.</w:t>
            </w:r>
          </w:p>
          <w:p w:rsidR="001B2327" w:rsidRDefault="00751079">
            <w:pPr>
              <w:jc w:val="both"/>
            </w:pPr>
            <w:r>
              <w:t>Предприятия, получившие компенсацию, должны будут, как и прежде, выполнить требования по фиксации цен на свою продукцию.</w:t>
            </w:r>
          </w:p>
        </w:tc>
        <w:tc>
          <w:tcPr>
            <w:tcW w:w="3867" w:type="dxa"/>
          </w:tcPr>
          <w:p w:rsidR="001B2327" w:rsidRDefault="00751079">
            <w:pPr>
              <w:jc w:val="center"/>
            </w:pPr>
            <w:r>
              <w:t>Распоряжение Правительства РФ</w:t>
            </w:r>
          </w:p>
          <w:p w:rsidR="001B2327" w:rsidRDefault="00751079">
            <w:pPr>
              <w:jc w:val="center"/>
            </w:pPr>
            <w:r>
              <w:t>от 10.03.2022 №468-р</w:t>
            </w:r>
          </w:p>
          <w:p w:rsidR="001B2327" w:rsidRDefault="001B2327">
            <w:pPr>
              <w:jc w:val="center"/>
            </w:pPr>
          </w:p>
          <w:p w:rsidR="001B2327" w:rsidRDefault="00751079">
            <w:pPr>
              <w:jc w:val="center"/>
            </w:pPr>
            <w:hyperlink r:id="rId56">
              <w:r>
                <w:rPr>
                  <w:color w:val="000000"/>
                  <w:u w:val="single"/>
                </w:rPr>
                <w:t>http://static.government.ru/media/files/JZt90vlJprw7IUxAR9MBmFPq6AufIoJa.pdf</w:t>
              </w:r>
            </w:hyperlink>
            <w:r>
              <w:t xml:space="preserve"> </w:t>
            </w:r>
          </w:p>
        </w:tc>
      </w:tr>
      <w:tr w:rsidR="001B2327">
        <w:trPr>
          <w:jc w:val="center"/>
        </w:trPr>
        <w:tc>
          <w:tcPr>
            <w:tcW w:w="873" w:type="dxa"/>
            <w:shd w:val="clear" w:color="auto" w:fill="FFFF00"/>
          </w:tcPr>
          <w:p w:rsidR="001B2327" w:rsidRDefault="00751079">
            <w:pPr>
              <w:jc w:val="center"/>
            </w:pPr>
            <w:r>
              <w:t>4.4</w:t>
            </w:r>
          </w:p>
        </w:tc>
        <w:tc>
          <w:tcPr>
            <w:tcW w:w="3829" w:type="dxa"/>
            <w:shd w:val="clear" w:color="auto" w:fill="FFFF00"/>
          </w:tcPr>
          <w:p w:rsidR="001B2327" w:rsidRDefault="00751079">
            <w:r>
              <w:t>Предоставление льготных кредитов аграриям</w:t>
            </w:r>
          </w:p>
        </w:tc>
        <w:tc>
          <w:tcPr>
            <w:tcW w:w="6874" w:type="dxa"/>
          </w:tcPr>
          <w:p w:rsidR="001B2327" w:rsidRDefault="00751079">
            <w:pPr>
              <w:jc w:val="both"/>
            </w:pPr>
            <w:r>
              <w:t xml:space="preserve">На поддержку программы льготного кредитования сельхозпроизводителей будет дополнительно направлено 25 </w:t>
            </w:r>
            <w:proofErr w:type="gramStart"/>
            <w:r>
              <w:t>млрд</w:t>
            </w:r>
            <w:proofErr w:type="gramEnd"/>
            <w:r>
              <w:t xml:space="preserve"> рублей.</w:t>
            </w:r>
          </w:p>
          <w:p w:rsidR="001B2327" w:rsidRDefault="00751079">
            <w:pPr>
              <w:jc w:val="both"/>
            </w:pPr>
            <w:r>
              <w:t>Средства будут направлены из резервного фонда Правительства и пойдут на субсидирование кредитных организаций, которые предоставляют предприятиям агропромышленного комплекса льготные займы.</w:t>
            </w:r>
          </w:p>
        </w:tc>
        <w:tc>
          <w:tcPr>
            <w:tcW w:w="3867" w:type="dxa"/>
          </w:tcPr>
          <w:p w:rsidR="001B2327" w:rsidRDefault="00751079">
            <w:pPr>
              <w:jc w:val="center"/>
            </w:pPr>
            <w:r>
              <w:t>Распоряжение Правительства РФ</w:t>
            </w:r>
          </w:p>
          <w:p w:rsidR="001B2327" w:rsidRDefault="00751079">
            <w:pPr>
              <w:jc w:val="center"/>
            </w:pPr>
            <w:r>
              <w:t>от 09.03.2022 года №435-р</w:t>
            </w:r>
          </w:p>
          <w:p w:rsidR="001B2327" w:rsidRDefault="001B2327">
            <w:pPr>
              <w:jc w:val="center"/>
            </w:pPr>
          </w:p>
          <w:p w:rsidR="001B2327" w:rsidRDefault="00751079">
            <w:pPr>
              <w:jc w:val="center"/>
            </w:pPr>
            <w:hyperlink r:id="rId57">
              <w:r>
                <w:rPr>
                  <w:color w:val="000000"/>
                  <w:u w:val="single"/>
                </w:rPr>
                <w:t>http://static.government.ru/media/files/ZdRNOVAzXaGGNDA7NgjpZJ1jMHsEs6Yq.pdf</w:t>
              </w:r>
            </w:hyperlink>
            <w:r>
              <w:t xml:space="preserve"> </w:t>
            </w:r>
          </w:p>
        </w:tc>
      </w:tr>
      <w:tr w:rsidR="001B2327">
        <w:trPr>
          <w:jc w:val="center"/>
        </w:trPr>
        <w:tc>
          <w:tcPr>
            <w:tcW w:w="873" w:type="dxa"/>
            <w:shd w:val="clear" w:color="auto" w:fill="FFFF00"/>
          </w:tcPr>
          <w:p w:rsidR="001B2327" w:rsidRDefault="00751079">
            <w:pPr>
              <w:jc w:val="center"/>
            </w:pPr>
            <w:r>
              <w:t>4.5</w:t>
            </w:r>
          </w:p>
        </w:tc>
        <w:tc>
          <w:tcPr>
            <w:tcW w:w="3829" w:type="dxa"/>
            <w:shd w:val="clear" w:color="auto" w:fill="FFFF00"/>
          </w:tcPr>
          <w:p w:rsidR="001B2327" w:rsidRDefault="00751079">
            <w:r>
              <w:t>Сохранение и развитие молочной отрасли</w:t>
            </w:r>
          </w:p>
        </w:tc>
        <w:tc>
          <w:tcPr>
            <w:tcW w:w="6874" w:type="dxa"/>
          </w:tcPr>
          <w:p w:rsidR="001B2327" w:rsidRDefault="00751079">
            <w:pPr>
              <w:jc w:val="both"/>
            </w:pPr>
            <w:r>
              <w:t>Субсидирование процентных ставок по кредитам, и снижение административных барьеров, и снижение нагрузки на бизнес со стороны контролирующих органов.</w:t>
            </w:r>
          </w:p>
          <w:p w:rsidR="001B2327" w:rsidRDefault="00751079">
            <w:pPr>
              <w:jc w:val="both"/>
            </w:pPr>
            <w:r>
              <w:t xml:space="preserve">Для сохранения уровня производства молока и молочных продуктов и стабилизации ситуации в молочном скотоводстве планируется выделить дополнительно 10 </w:t>
            </w:r>
            <w:proofErr w:type="gramStart"/>
            <w:r>
              <w:t>млрд</w:t>
            </w:r>
            <w:proofErr w:type="gramEnd"/>
            <w:r>
              <w:t xml:space="preserve"> рублей на компенсацию затрат на корма.</w:t>
            </w:r>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58">
              <w:r>
                <w:rPr>
                  <w:color w:val="000000"/>
                  <w:u w:val="single"/>
                </w:rPr>
                <w:t>http://government.ru/news/44814/</w:t>
              </w:r>
            </w:hyperlink>
            <w:r>
              <w:t xml:space="preserve"> </w:t>
            </w:r>
          </w:p>
        </w:tc>
      </w:tr>
      <w:tr w:rsidR="001B2327">
        <w:trPr>
          <w:jc w:val="center"/>
        </w:trPr>
        <w:tc>
          <w:tcPr>
            <w:tcW w:w="873" w:type="dxa"/>
            <w:shd w:val="clear" w:color="auto" w:fill="FFFF00"/>
          </w:tcPr>
          <w:p w:rsidR="001B2327" w:rsidRDefault="00751079">
            <w:pPr>
              <w:jc w:val="center"/>
            </w:pPr>
            <w:r>
              <w:t>4.6</w:t>
            </w:r>
          </w:p>
        </w:tc>
        <w:tc>
          <w:tcPr>
            <w:tcW w:w="3829" w:type="dxa"/>
            <w:shd w:val="clear" w:color="auto" w:fill="FFFF00"/>
          </w:tcPr>
          <w:p w:rsidR="001B2327" w:rsidRDefault="00751079">
            <w:r>
              <w:t>Увеличение посевных площадей под гречиху и сахарную свёклу</w:t>
            </w:r>
          </w:p>
        </w:tc>
        <w:tc>
          <w:tcPr>
            <w:tcW w:w="6874" w:type="dxa"/>
          </w:tcPr>
          <w:p w:rsidR="001B2327" w:rsidRDefault="00751079">
            <w:pPr>
              <w:jc w:val="both"/>
            </w:pPr>
            <w:r>
              <w:t xml:space="preserve">Приняты решения об увеличении посевных площадей под гречиху и сахарную свёклу. Планируется увеличить посевы этих культур в среднем на 50 тыс. га. </w:t>
            </w:r>
          </w:p>
          <w:p w:rsidR="001B2327" w:rsidRDefault="00751079">
            <w:pPr>
              <w:jc w:val="both"/>
            </w:pPr>
            <w:r>
              <w:t xml:space="preserve">Одним из самых важных вопросов для стабилизации и проведения посевной является наличие доступного финансирования, в том числе кредитных ресурсов. </w:t>
            </w:r>
          </w:p>
          <w:p w:rsidR="001B2327" w:rsidRDefault="00751079">
            <w:pPr>
              <w:jc w:val="both"/>
            </w:pPr>
            <w:r>
              <w:t xml:space="preserve">Дополнительно выделено 5 </w:t>
            </w:r>
            <w:proofErr w:type="gramStart"/>
            <w:r>
              <w:t>млрд</w:t>
            </w:r>
            <w:proofErr w:type="gramEnd"/>
            <w:r>
              <w:t xml:space="preserve"> рублей на обеспечение выполнения в 2022 году ранее принятых обязательств по субсидированию более 8 тыс. льготных кредитов.</w:t>
            </w:r>
          </w:p>
        </w:tc>
        <w:tc>
          <w:tcPr>
            <w:tcW w:w="3867" w:type="dxa"/>
          </w:tcPr>
          <w:p w:rsidR="001B2327" w:rsidRDefault="00751079">
            <w:pPr>
              <w:jc w:val="center"/>
            </w:pPr>
            <w:r>
              <w:t xml:space="preserve">Оперативное совещание с вице-премьерами </w:t>
            </w:r>
          </w:p>
          <w:p w:rsidR="001B2327" w:rsidRDefault="00751079">
            <w:pPr>
              <w:jc w:val="center"/>
            </w:pPr>
            <w:hyperlink r:id="rId59">
              <w:r>
                <w:rPr>
                  <w:u w:val="single"/>
                </w:rPr>
                <w:t>http://government.ru/news/44876/</w:t>
              </w:r>
            </w:hyperlink>
          </w:p>
        </w:tc>
      </w:tr>
      <w:tr w:rsidR="001B2327">
        <w:trPr>
          <w:jc w:val="center"/>
        </w:trPr>
        <w:tc>
          <w:tcPr>
            <w:tcW w:w="873" w:type="dxa"/>
            <w:shd w:val="clear" w:color="auto" w:fill="FFFF00"/>
          </w:tcPr>
          <w:p w:rsidR="001B2327" w:rsidRDefault="00751079">
            <w:pPr>
              <w:jc w:val="center"/>
            </w:pPr>
            <w:r>
              <w:t>4.7</w:t>
            </w:r>
          </w:p>
        </w:tc>
        <w:tc>
          <w:tcPr>
            <w:tcW w:w="3829" w:type="dxa"/>
            <w:shd w:val="clear" w:color="auto" w:fill="FFFF00"/>
          </w:tcPr>
          <w:p w:rsidR="001B2327" w:rsidRDefault="00751079">
            <w:r>
              <w:t>Перевозки сельхозпродукции, поддержка системообразующих предприятий агропромышленного комплекса</w:t>
            </w:r>
          </w:p>
        </w:tc>
        <w:tc>
          <w:tcPr>
            <w:tcW w:w="6874" w:type="dxa"/>
          </w:tcPr>
          <w:p w:rsidR="001B2327" w:rsidRDefault="00751079">
            <w:pPr>
              <w:jc w:val="both"/>
            </w:pPr>
            <w:r>
              <w:t xml:space="preserve">Выделение дополнительно 2 </w:t>
            </w:r>
            <w:proofErr w:type="gramStart"/>
            <w:r>
              <w:t>млрд</w:t>
            </w:r>
            <w:proofErr w:type="gramEnd"/>
            <w:r>
              <w:t xml:space="preserve"> рублей на субсидирование перевозок сельхозпродукции, а также товаров для организации сельхозпроизводства. Такое решение будет способствовать нивелированию ценовых колебаний на рынках сельхозпродукции, сырья и продовольствия, обеспечит стабильные поставки продовольствия в отдалённые регионы. </w:t>
            </w:r>
          </w:p>
          <w:p w:rsidR="001B2327" w:rsidRDefault="001B2327">
            <w:pPr>
              <w:jc w:val="both"/>
            </w:pPr>
          </w:p>
          <w:p w:rsidR="001B2327" w:rsidRDefault="00751079">
            <w:pPr>
              <w:jc w:val="both"/>
            </w:pPr>
            <w:r>
              <w:t xml:space="preserve">На поддержку системообразующих предприятий агропромышленного комплекса направлено 26 </w:t>
            </w:r>
            <w:proofErr w:type="gramStart"/>
            <w:r>
              <w:t>млрд</w:t>
            </w:r>
            <w:proofErr w:type="gramEnd"/>
            <w:r>
              <w:t xml:space="preserve"> рублей. Организации и их дочерние общества смогут получить кредиты по льготной ставке в 10% на пополнение оборотных средств до конца текущего года. </w:t>
            </w:r>
          </w:p>
          <w:p w:rsidR="001B2327" w:rsidRDefault="001B2327">
            <w:pPr>
              <w:jc w:val="both"/>
            </w:pPr>
          </w:p>
          <w:p w:rsidR="001B2327" w:rsidRDefault="00751079">
            <w:pPr>
              <w:jc w:val="both"/>
            </w:pPr>
            <w:r>
              <w:t xml:space="preserve">Важная мера поддержки </w:t>
            </w:r>
            <w:proofErr w:type="spellStart"/>
            <w:r>
              <w:t>сельхозтоваропроизводителей</w:t>
            </w:r>
            <w:proofErr w:type="spellEnd"/>
            <w:r>
              <w:t xml:space="preserve"> - возможность пролонгации до одного года ранее привлечённых льготных краткосрочных кредитов со сроком погашения в 2022 году. Кроме того, принято решение об отсрочке до шести месяцев платежей по выплате основного долга, приходящихся на период с 1 марта по 31 мая текущего года, по ранее привлечённым льготным инвестиционным кредитам со сроком погашения также в текущем году.</w:t>
            </w:r>
          </w:p>
        </w:tc>
        <w:tc>
          <w:tcPr>
            <w:tcW w:w="3867" w:type="dxa"/>
          </w:tcPr>
          <w:p w:rsidR="001B2327" w:rsidRDefault="00751079">
            <w:pPr>
              <w:jc w:val="center"/>
            </w:pPr>
            <w:r>
              <w:t xml:space="preserve">Оперативное совещание с вице-премьерами </w:t>
            </w:r>
          </w:p>
          <w:p w:rsidR="001B2327" w:rsidRDefault="00751079">
            <w:pPr>
              <w:jc w:val="center"/>
            </w:pPr>
            <w:hyperlink r:id="rId60">
              <w:r>
                <w:rPr>
                  <w:u w:val="single"/>
                </w:rPr>
                <w:t>http://government.ru/news/44876/</w:t>
              </w:r>
            </w:hyperlink>
          </w:p>
        </w:tc>
      </w:tr>
      <w:tr w:rsidR="001B2327">
        <w:trPr>
          <w:jc w:val="center"/>
        </w:trPr>
        <w:tc>
          <w:tcPr>
            <w:tcW w:w="873" w:type="dxa"/>
            <w:shd w:val="clear" w:color="auto" w:fill="FFFF00"/>
          </w:tcPr>
          <w:p w:rsidR="001B2327" w:rsidRDefault="00751079">
            <w:pPr>
              <w:jc w:val="center"/>
            </w:pPr>
            <w:r>
              <w:t>4.8</w:t>
            </w:r>
          </w:p>
        </w:tc>
        <w:tc>
          <w:tcPr>
            <w:tcW w:w="3829" w:type="dxa"/>
            <w:shd w:val="clear" w:color="auto" w:fill="FFFF00"/>
          </w:tcPr>
          <w:p w:rsidR="001B2327" w:rsidRDefault="00751079">
            <w:r>
              <w:t xml:space="preserve">Расширение </w:t>
            </w:r>
            <w:proofErr w:type="gramStart"/>
            <w:r>
              <w:t>программы субсидирования железнодорожных перевозок продукции аграрного сектора</w:t>
            </w:r>
            <w:proofErr w:type="gramEnd"/>
          </w:p>
        </w:tc>
        <w:tc>
          <w:tcPr>
            <w:tcW w:w="6874" w:type="dxa"/>
          </w:tcPr>
          <w:p w:rsidR="001B2327" w:rsidRDefault="00751079">
            <w:pPr>
              <w:jc w:val="both"/>
            </w:pPr>
            <w:r>
              <w:t xml:space="preserve">Объем льготных перевозок сельхозпродукции вырастет на 1 </w:t>
            </w:r>
            <w:proofErr w:type="gramStart"/>
            <w:r>
              <w:t>млн</w:t>
            </w:r>
            <w:proofErr w:type="gramEnd"/>
            <w:r>
              <w:t xml:space="preserve"> тонн.</w:t>
            </w:r>
          </w:p>
          <w:p w:rsidR="001B2327" w:rsidRDefault="00751079">
            <w:pPr>
              <w:jc w:val="both"/>
            </w:pPr>
            <w:r>
              <w:t xml:space="preserve">Правительство направит 2 </w:t>
            </w:r>
            <w:proofErr w:type="gramStart"/>
            <w:r>
              <w:t>млрд</w:t>
            </w:r>
            <w:proofErr w:type="gramEnd"/>
            <w:r>
              <w:t xml:space="preserve"> рублей на расширение программы субсидирования железнодорожных перевозок продукции аграрного сектора. Это позволит аграриям существенно снизить транспортные расходы и не прибегать к повышению цен.</w:t>
            </w:r>
          </w:p>
          <w:p w:rsidR="001B2327" w:rsidRDefault="00751079">
            <w:pPr>
              <w:jc w:val="both"/>
            </w:pPr>
            <w:r>
              <w:t>Мера поможет обеспечить поставки в российские регионы зерновых и масличных культур, овощей и рыбной продукции, а также минеральных удобрений.</w:t>
            </w:r>
          </w:p>
        </w:tc>
        <w:tc>
          <w:tcPr>
            <w:tcW w:w="3867" w:type="dxa"/>
          </w:tcPr>
          <w:p w:rsidR="001B2327" w:rsidRDefault="00751079">
            <w:pPr>
              <w:jc w:val="center"/>
              <w:rPr>
                <w:color w:val="FF0000"/>
              </w:rPr>
            </w:pPr>
            <w:r>
              <w:rPr>
                <w:color w:val="FF0000"/>
              </w:rPr>
              <w:t>Распоряжение Правительства РФ</w:t>
            </w:r>
          </w:p>
          <w:p w:rsidR="001B2327" w:rsidRDefault="00751079">
            <w:pPr>
              <w:jc w:val="center"/>
              <w:rPr>
                <w:color w:val="FF0000"/>
              </w:rPr>
            </w:pPr>
            <w:r>
              <w:rPr>
                <w:color w:val="FF0000"/>
              </w:rPr>
              <w:t>от 25 марта 2022 года №616-р</w:t>
            </w:r>
          </w:p>
          <w:p w:rsidR="001B2327" w:rsidRDefault="001B2327">
            <w:pPr>
              <w:jc w:val="center"/>
              <w:rPr>
                <w:color w:val="FF0000"/>
              </w:rPr>
            </w:pPr>
          </w:p>
          <w:p w:rsidR="001B2327" w:rsidRDefault="00751079">
            <w:pPr>
              <w:jc w:val="center"/>
              <w:rPr>
                <w:color w:val="FF0000"/>
              </w:rPr>
            </w:pPr>
            <w:hyperlink r:id="rId61" w:history="1">
              <w:r w:rsidRPr="00F42559">
                <w:rPr>
                  <w:rStyle w:val="a4"/>
                </w:rPr>
                <w:t>http://static.government.ru/media/files/drnPqfVHuvBgOXzk8KABP0f6MFigmE0P.pdf</w:t>
              </w:r>
            </w:hyperlink>
            <w:r>
              <w:rPr>
                <w:color w:val="FF0000"/>
              </w:rPr>
              <w:t xml:space="preserve"> </w:t>
            </w:r>
          </w:p>
        </w:tc>
      </w:tr>
      <w:tr w:rsidR="001B2327">
        <w:trPr>
          <w:jc w:val="center"/>
        </w:trPr>
        <w:tc>
          <w:tcPr>
            <w:tcW w:w="873" w:type="dxa"/>
            <w:shd w:val="clear" w:color="auto" w:fill="FFFF00"/>
          </w:tcPr>
          <w:p w:rsidR="001B2327" w:rsidRDefault="001B2327">
            <w:pPr>
              <w:jc w:val="center"/>
            </w:pPr>
          </w:p>
        </w:tc>
        <w:tc>
          <w:tcPr>
            <w:tcW w:w="3829" w:type="dxa"/>
            <w:shd w:val="clear" w:color="auto" w:fill="FFFF00"/>
          </w:tcPr>
          <w:p w:rsidR="001B2327" w:rsidRDefault="001B2327"/>
        </w:tc>
        <w:tc>
          <w:tcPr>
            <w:tcW w:w="6874" w:type="dxa"/>
          </w:tcPr>
          <w:p w:rsidR="001B2327" w:rsidRDefault="001B2327">
            <w:pPr>
              <w:jc w:val="both"/>
            </w:pPr>
          </w:p>
        </w:tc>
        <w:tc>
          <w:tcPr>
            <w:tcW w:w="3867" w:type="dxa"/>
          </w:tcPr>
          <w:p w:rsidR="001B2327" w:rsidRDefault="001B2327">
            <w:pPr>
              <w:jc w:val="center"/>
            </w:pPr>
          </w:p>
        </w:tc>
      </w:tr>
      <w:tr w:rsidR="001B2327">
        <w:trPr>
          <w:jc w:val="center"/>
        </w:trPr>
        <w:tc>
          <w:tcPr>
            <w:tcW w:w="873" w:type="dxa"/>
          </w:tcPr>
          <w:p w:rsidR="001B2327" w:rsidRDefault="001B2327">
            <w:pPr>
              <w:jc w:val="center"/>
              <w:rPr>
                <w:b/>
              </w:rPr>
            </w:pPr>
          </w:p>
        </w:tc>
        <w:tc>
          <w:tcPr>
            <w:tcW w:w="14570" w:type="dxa"/>
            <w:gridSpan w:val="3"/>
          </w:tcPr>
          <w:p w:rsidR="001B2327" w:rsidRDefault="001B2327">
            <w:pPr>
              <w:jc w:val="center"/>
              <w:rPr>
                <w:b/>
              </w:rPr>
            </w:pPr>
          </w:p>
          <w:p w:rsidR="001B2327" w:rsidRDefault="00751079">
            <w:pPr>
              <w:jc w:val="center"/>
              <w:rPr>
                <w:b/>
              </w:rPr>
            </w:pPr>
            <w:r>
              <w:rPr>
                <w:b/>
                <w:highlight w:val="green"/>
              </w:rPr>
              <w:t xml:space="preserve">Промышленность, системообразующие предприятия, </w:t>
            </w:r>
            <w:proofErr w:type="spellStart"/>
            <w:r>
              <w:rPr>
                <w:b/>
                <w:highlight w:val="green"/>
              </w:rPr>
              <w:t>импортозамещение</w:t>
            </w:r>
            <w:proofErr w:type="spellEnd"/>
            <w:r>
              <w:rPr>
                <w:b/>
              </w:rPr>
              <w:t xml:space="preserve"> </w:t>
            </w:r>
          </w:p>
          <w:p w:rsidR="001B2327" w:rsidRDefault="001B2327">
            <w:pPr>
              <w:jc w:val="center"/>
              <w:rPr>
                <w:b/>
              </w:rPr>
            </w:pPr>
          </w:p>
        </w:tc>
      </w:tr>
      <w:tr w:rsidR="001B2327">
        <w:trPr>
          <w:trHeight w:val="975"/>
          <w:jc w:val="center"/>
        </w:trPr>
        <w:tc>
          <w:tcPr>
            <w:tcW w:w="873" w:type="dxa"/>
            <w:tcBorders>
              <w:top w:val="single" w:sz="4" w:space="0" w:color="000000"/>
            </w:tcBorders>
            <w:shd w:val="clear" w:color="auto" w:fill="FFFF00"/>
          </w:tcPr>
          <w:p w:rsidR="001B2327" w:rsidRDefault="00751079">
            <w:pPr>
              <w:jc w:val="center"/>
            </w:pPr>
            <w:r>
              <w:t>5.1</w:t>
            </w:r>
          </w:p>
        </w:tc>
        <w:tc>
          <w:tcPr>
            <w:tcW w:w="3829" w:type="dxa"/>
            <w:tcBorders>
              <w:top w:val="single" w:sz="4" w:space="0" w:color="000000"/>
            </w:tcBorders>
            <w:shd w:val="clear" w:color="auto" w:fill="FFFF00"/>
          </w:tcPr>
          <w:p w:rsidR="001B2327" w:rsidRDefault="00751079">
            <w:pPr>
              <w:jc w:val="both"/>
            </w:pPr>
            <w:r>
              <w:t>Расширение функционала особых экономических зон</w:t>
            </w:r>
          </w:p>
          <w:p w:rsidR="001B2327" w:rsidRDefault="001B2327"/>
        </w:tc>
        <w:tc>
          <w:tcPr>
            <w:tcW w:w="6874" w:type="dxa"/>
            <w:tcBorders>
              <w:top w:val="single" w:sz="4" w:space="0" w:color="000000"/>
            </w:tcBorders>
          </w:tcPr>
          <w:p w:rsidR="001B2327" w:rsidRDefault="00751079">
            <w:pPr>
              <w:jc w:val="both"/>
            </w:pPr>
            <w:r>
              <w:t>Предполагается расширение списка продукции, которую разрешено производить и перерабатывать на территории ОЭЗ. В этот список предлагается добавить этан, сжиженный углеводородный газ и жидкую сталь. Так как они относятся к подакцизной продукции, их производство и переработка в особых экономических зонах были запрещены.</w:t>
            </w:r>
          </w:p>
          <w:p w:rsidR="001B2327" w:rsidRDefault="001B2327">
            <w:pPr>
              <w:jc w:val="both"/>
            </w:pPr>
          </w:p>
          <w:p w:rsidR="001B2327" w:rsidRDefault="00751079">
            <w:pPr>
              <w:jc w:val="both"/>
            </w:pPr>
            <w:r>
              <w:t>Решение позволит открыть новые производства, привлечь инвесторов и создать новые рабочие места.</w:t>
            </w:r>
          </w:p>
        </w:tc>
        <w:tc>
          <w:tcPr>
            <w:tcW w:w="3867" w:type="dxa"/>
            <w:tcBorders>
              <w:top w:val="single" w:sz="4" w:space="0" w:color="000000"/>
            </w:tcBorders>
          </w:tcPr>
          <w:p w:rsidR="001B2327" w:rsidRDefault="00751079">
            <w:pPr>
              <w:jc w:val="center"/>
            </w:pPr>
            <w:r>
              <w:t>Законопроект</w:t>
            </w:r>
          </w:p>
          <w:p w:rsidR="001B2327" w:rsidRDefault="00751079">
            <w:pPr>
              <w:jc w:val="center"/>
            </w:pPr>
            <w:r>
              <w:t>№ 84931-8</w:t>
            </w:r>
          </w:p>
          <w:p w:rsidR="001B2327" w:rsidRDefault="00751079">
            <w:pPr>
              <w:jc w:val="center"/>
            </w:pPr>
            <w:r>
              <w:t>О внесении изменений в отдельные законодательные акты Российской Федерации</w:t>
            </w:r>
          </w:p>
          <w:p w:rsidR="001B2327" w:rsidRDefault="00751079">
            <w:pPr>
              <w:jc w:val="center"/>
            </w:pPr>
            <w:r>
              <w:t>(в части расширения перечня видов деятельности, разрешенных на территории особой экономической зоны и изменения сроков вступления в силу законодательных актов, содержащих обременительные обязательные требования, которые не могут быть соблюдены ввиду технологических ограничений)</w:t>
            </w:r>
          </w:p>
          <w:p w:rsidR="001B2327" w:rsidRDefault="001B2327">
            <w:pPr>
              <w:jc w:val="center"/>
            </w:pPr>
          </w:p>
          <w:p w:rsidR="001B2327" w:rsidRDefault="00751079">
            <w:pPr>
              <w:jc w:val="center"/>
              <w:rPr>
                <w:u w:val="single"/>
              </w:rPr>
            </w:pPr>
            <w:hyperlink r:id="rId62">
              <w:r>
                <w:rPr>
                  <w:u w:val="single"/>
                </w:rPr>
                <w:t>https://sozd.duma.gov.ru/bill/84931-8</w:t>
              </w:r>
            </w:hyperlink>
          </w:p>
          <w:p w:rsidR="001B2327" w:rsidRDefault="001B2327">
            <w:pPr>
              <w:jc w:val="center"/>
              <w:rPr>
                <w:u w:val="single"/>
              </w:rPr>
            </w:pPr>
          </w:p>
          <w:p w:rsidR="001B2327" w:rsidRDefault="00751079">
            <w:pPr>
              <w:jc w:val="center"/>
            </w:pPr>
            <w:r>
              <w:rPr>
                <w:color w:val="FF0000"/>
              </w:rPr>
              <w:t>закон одобрен (Дата направления уведомления в Государственную Думу 23.03.2022; Дата направления Президенту Российской Федерации 23.03.2022)</w:t>
            </w:r>
          </w:p>
        </w:tc>
      </w:tr>
      <w:tr w:rsidR="001B2327">
        <w:trPr>
          <w:trHeight w:val="975"/>
          <w:jc w:val="center"/>
        </w:trPr>
        <w:tc>
          <w:tcPr>
            <w:tcW w:w="873" w:type="dxa"/>
            <w:tcBorders>
              <w:top w:val="single" w:sz="4" w:space="0" w:color="000000"/>
            </w:tcBorders>
            <w:shd w:val="clear" w:color="auto" w:fill="FFFF00"/>
          </w:tcPr>
          <w:p w:rsidR="001B2327" w:rsidRDefault="00751079">
            <w:pPr>
              <w:jc w:val="center"/>
            </w:pPr>
            <w:r>
              <w:t>5.2</w:t>
            </w:r>
          </w:p>
        </w:tc>
        <w:tc>
          <w:tcPr>
            <w:tcW w:w="3829" w:type="dxa"/>
            <w:tcBorders>
              <w:top w:val="single" w:sz="4" w:space="0" w:color="000000"/>
            </w:tcBorders>
            <w:shd w:val="clear" w:color="auto" w:fill="FFFF00"/>
          </w:tcPr>
          <w:p w:rsidR="001B2327" w:rsidRDefault="00751079">
            <w:r>
              <w:t>Отсрочка по исполнению обязательств по субсидиям для промышленников</w:t>
            </w:r>
          </w:p>
        </w:tc>
        <w:tc>
          <w:tcPr>
            <w:tcW w:w="6874" w:type="dxa"/>
            <w:tcBorders>
              <w:top w:val="single" w:sz="4" w:space="0" w:color="000000"/>
            </w:tcBorders>
          </w:tcPr>
          <w:p w:rsidR="001B2327" w:rsidRDefault="00751079">
            <w:pPr>
              <w:jc w:val="both"/>
            </w:pPr>
            <w:r>
              <w:t>Российские 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 Это позволит снизить нагрузку на производственный цикл, сохранить его устойчивость.</w:t>
            </w:r>
          </w:p>
          <w:p w:rsidR="001B2327" w:rsidRDefault="00751079">
            <w:pPr>
              <w:jc w:val="both"/>
            </w:pPr>
            <w: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tc>
        <w:tc>
          <w:tcPr>
            <w:tcW w:w="3867" w:type="dxa"/>
            <w:tcBorders>
              <w:top w:val="single" w:sz="4" w:space="0" w:color="000000"/>
            </w:tcBorders>
          </w:tcPr>
          <w:p w:rsidR="001B2327" w:rsidRDefault="00751079">
            <w:pPr>
              <w:jc w:val="center"/>
            </w:pPr>
            <w:r>
              <w:t xml:space="preserve">Постановление Правительства РФ </w:t>
            </w:r>
            <w:r>
              <w:br/>
              <w:t xml:space="preserve">от 09.03.2022 № 308 </w:t>
            </w:r>
          </w:p>
          <w:p w:rsidR="001B2327" w:rsidRDefault="00751079">
            <w:pPr>
              <w:jc w:val="center"/>
            </w:pPr>
            <w:r>
              <w:t>«О поддержке российских организаций и индивидуальных предпринимателей, в наибольшей степени пострадавших от введения ограничительных мер со стороны иностранных государств»</w:t>
            </w:r>
          </w:p>
          <w:p w:rsidR="001B2327" w:rsidRDefault="001B2327">
            <w:pPr>
              <w:jc w:val="center"/>
            </w:pPr>
          </w:p>
          <w:p w:rsidR="001B2327" w:rsidRDefault="00751079">
            <w:pPr>
              <w:jc w:val="center"/>
            </w:pPr>
            <w:hyperlink r:id="rId63">
              <w:r>
                <w:rPr>
                  <w:u w:val="single"/>
                </w:rPr>
                <w:t>http://publication.pravo.gov.ru/Document/View/0001202203100032</w:t>
              </w:r>
            </w:hyperlink>
            <w:r>
              <w:t xml:space="preserve"> </w:t>
            </w:r>
          </w:p>
          <w:p w:rsidR="001B2327" w:rsidRDefault="001B2327">
            <w:pPr>
              <w:jc w:val="center"/>
            </w:pPr>
          </w:p>
        </w:tc>
      </w:tr>
      <w:tr w:rsidR="001B2327">
        <w:trPr>
          <w:trHeight w:val="975"/>
          <w:jc w:val="center"/>
        </w:trPr>
        <w:tc>
          <w:tcPr>
            <w:tcW w:w="873" w:type="dxa"/>
            <w:tcBorders>
              <w:top w:val="single" w:sz="4" w:space="0" w:color="000000"/>
            </w:tcBorders>
            <w:shd w:val="clear" w:color="auto" w:fill="FFFF00"/>
          </w:tcPr>
          <w:p w:rsidR="001B2327" w:rsidRDefault="00751079">
            <w:pPr>
              <w:jc w:val="center"/>
            </w:pPr>
            <w:r>
              <w:t>5.3</w:t>
            </w:r>
          </w:p>
        </w:tc>
        <w:tc>
          <w:tcPr>
            <w:tcW w:w="3829" w:type="dxa"/>
            <w:tcBorders>
              <w:top w:val="single" w:sz="4" w:space="0" w:color="000000"/>
            </w:tcBorders>
            <w:shd w:val="clear" w:color="auto" w:fill="FFFF00"/>
          </w:tcPr>
          <w:p w:rsidR="001B2327" w:rsidRDefault="00751079">
            <w:r>
              <w:t>Поддержка системообразующих компаний - адресные меры поддержки</w:t>
            </w:r>
          </w:p>
        </w:tc>
        <w:tc>
          <w:tcPr>
            <w:tcW w:w="6874" w:type="dxa"/>
            <w:tcBorders>
              <w:top w:val="single" w:sz="4" w:space="0" w:color="000000"/>
            </w:tcBorders>
          </w:tcPr>
          <w:p w:rsidR="001B2327" w:rsidRDefault="00751079">
            <w:pPr>
              <w:jc w:val="both"/>
            </w:pPr>
            <w:r>
              <w:t>Возобновлено действие адресных мер поддержки для системообразующих организаций, действовавших в 2020 г.</w:t>
            </w:r>
          </w:p>
          <w:p w:rsidR="001B2327" w:rsidRDefault="00751079">
            <w:pPr>
              <w:jc w:val="both"/>
            </w:pPr>
            <w:r>
              <w:t xml:space="preserve">В перечень мер поддержки для системообразующих компаний, прошедших отбор </w:t>
            </w:r>
            <w:proofErr w:type="gramStart"/>
            <w:r>
              <w:t>на право её</w:t>
            </w:r>
            <w:proofErr w:type="gramEnd"/>
            <w:r>
              <w:t xml:space="preserve"> получения, включены государственные гарантии, необходимые для реструктуризации кредитов или получения новых, а также субсидии на возмещение затрат.</w:t>
            </w:r>
          </w:p>
          <w:p w:rsidR="001B2327" w:rsidRDefault="00751079">
            <w:pPr>
              <w:jc w:val="both"/>
            </w:pPr>
            <w:r>
              <w:t xml:space="preserve">Потенциальным участникам программы не придётся проходить </w:t>
            </w:r>
            <w:proofErr w:type="gramStart"/>
            <w:r>
              <w:t>стресс-тесты</w:t>
            </w:r>
            <w:proofErr w:type="gramEnd"/>
            <w:r>
              <w:t xml:space="preserve"> (обязательную оценку финансовой устойчивости) </w:t>
            </w:r>
          </w:p>
        </w:tc>
        <w:tc>
          <w:tcPr>
            <w:tcW w:w="3867" w:type="dxa"/>
            <w:tcBorders>
              <w:top w:val="single" w:sz="4" w:space="0" w:color="000000"/>
            </w:tcBorders>
          </w:tcPr>
          <w:p w:rsidR="001B2327" w:rsidRDefault="00751079">
            <w:pPr>
              <w:jc w:val="center"/>
            </w:pPr>
            <w:r>
              <w:t xml:space="preserve">Постановление Правительства РФ </w:t>
            </w:r>
            <w:r>
              <w:br/>
              <w:t xml:space="preserve">от 06.03.2022 № 296 </w:t>
            </w:r>
          </w:p>
          <w:p w:rsidR="001B2327" w:rsidRDefault="00751079">
            <w:pPr>
              <w:jc w:val="center"/>
            </w:pPr>
            <w:r>
              <w:t>"О внесении изменений в Правила отбора организаций, включенных в отраслевые перечни системообразующих организаций российской экономики, претендующих на предоставление в 2020 году мер государственной поддержки"</w:t>
            </w:r>
          </w:p>
          <w:p w:rsidR="001B2327" w:rsidRDefault="001B2327">
            <w:pPr>
              <w:jc w:val="center"/>
            </w:pPr>
          </w:p>
          <w:p w:rsidR="001B2327" w:rsidRDefault="00751079">
            <w:pPr>
              <w:jc w:val="center"/>
            </w:pPr>
            <w:hyperlink r:id="rId64">
              <w:r>
                <w:rPr>
                  <w:u w:val="single"/>
                </w:rPr>
                <w:t>http://publication.pravo.gov.ru/Document/View/0001202203070003?index=1&amp;rangeSize=1</w:t>
              </w:r>
            </w:hyperlink>
            <w:r>
              <w:rPr>
                <w:u w:val="single"/>
              </w:rPr>
              <w:t xml:space="preserve"> </w:t>
            </w:r>
          </w:p>
        </w:tc>
      </w:tr>
      <w:tr w:rsidR="001B2327">
        <w:trPr>
          <w:trHeight w:val="975"/>
          <w:jc w:val="center"/>
        </w:trPr>
        <w:tc>
          <w:tcPr>
            <w:tcW w:w="873" w:type="dxa"/>
            <w:tcBorders>
              <w:top w:val="single" w:sz="4" w:space="0" w:color="000000"/>
            </w:tcBorders>
            <w:shd w:val="clear" w:color="auto" w:fill="FFFF00"/>
          </w:tcPr>
          <w:p w:rsidR="001B2327" w:rsidRDefault="00751079">
            <w:pPr>
              <w:jc w:val="center"/>
            </w:pPr>
            <w:r>
              <w:t>5.4</w:t>
            </w:r>
          </w:p>
        </w:tc>
        <w:tc>
          <w:tcPr>
            <w:tcW w:w="3829" w:type="dxa"/>
            <w:tcBorders>
              <w:top w:val="single" w:sz="4" w:space="0" w:color="000000"/>
            </w:tcBorders>
            <w:shd w:val="clear" w:color="auto" w:fill="FFFF00"/>
          </w:tcPr>
          <w:p w:rsidR="001B2327" w:rsidRDefault="00751079">
            <w:r>
              <w:t>Поддержка системообразующих предприятий - субсидии по кредитам на пополнение оборотных средств</w:t>
            </w:r>
          </w:p>
        </w:tc>
        <w:tc>
          <w:tcPr>
            <w:tcW w:w="6874" w:type="dxa"/>
            <w:tcBorders>
              <w:top w:val="single" w:sz="4" w:space="0" w:color="000000"/>
            </w:tcBorders>
          </w:tcPr>
          <w:p w:rsidR="001B2327" w:rsidRDefault="00751079">
            <w:pPr>
              <w:jc w:val="both"/>
            </w:pPr>
            <w:r>
              <w:t>Специальные кредитные программы поддержки системообразующих организаций, оказавшихся в сложной ситуации из-за санкций. Они смогут получить займы по льготной ставке на поддержание текущей деятельности.</w:t>
            </w:r>
          </w:p>
          <w:p w:rsidR="001B2327" w:rsidRDefault="00751079">
            <w:pPr>
              <w:jc w:val="both"/>
            </w:pPr>
            <w:r>
              <w:t xml:space="preserve">В части АПК речь идёт о кредитах до 5 </w:t>
            </w:r>
            <w:proofErr w:type="gramStart"/>
            <w:r>
              <w:t>млрд</w:t>
            </w:r>
            <w:proofErr w:type="gramEnd"/>
            <w:r>
              <w:t xml:space="preserve"> рублей по льготной ставке 10% годовых на срок не более 12 месяцев. На реализацию этой меры поддержки аграриев из резервного фонда Правительства планируется направить более 26 </w:t>
            </w:r>
            <w:proofErr w:type="gramStart"/>
            <w:r>
              <w:t>млрд</w:t>
            </w:r>
            <w:proofErr w:type="gramEnd"/>
            <w:r>
              <w:t xml:space="preserve"> рублей.</w:t>
            </w:r>
          </w:p>
          <w:p w:rsidR="001B2327" w:rsidRDefault="00751079">
            <w:pPr>
              <w:jc w:val="both"/>
            </w:pPr>
            <w:r>
              <w:t xml:space="preserve">Для организаций промышленности и торговли будут доступны кредиты по ставке 11% годовых. Одно предприятие сможет получить до 10 </w:t>
            </w:r>
            <w:proofErr w:type="gramStart"/>
            <w:r>
              <w:t>млрд</w:t>
            </w:r>
            <w:proofErr w:type="gramEnd"/>
            <w:r>
              <w:t xml:space="preserve"> рублей на один год, группа компаний – до 30 млрд рублей.</w:t>
            </w:r>
          </w:p>
          <w:p w:rsidR="001B2327" w:rsidRDefault="001B2327">
            <w:pPr>
              <w:jc w:val="both"/>
            </w:pPr>
          </w:p>
          <w:p w:rsidR="001B2327" w:rsidRDefault="001B2327">
            <w:pPr>
              <w:jc w:val="both"/>
            </w:pPr>
          </w:p>
          <w:p w:rsidR="001B2327" w:rsidRDefault="001B2327">
            <w:pPr>
              <w:jc w:val="both"/>
            </w:pPr>
          </w:p>
          <w:p w:rsidR="001B2327" w:rsidRDefault="001B2327">
            <w:pPr>
              <w:jc w:val="both"/>
            </w:pPr>
          </w:p>
          <w:p w:rsidR="001B2327" w:rsidRDefault="001B2327">
            <w:pPr>
              <w:jc w:val="both"/>
            </w:pPr>
          </w:p>
          <w:p w:rsidR="001B2327" w:rsidRDefault="001B2327">
            <w:pPr>
              <w:jc w:val="both"/>
            </w:pPr>
          </w:p>
          <w:p w:rsidR="001B2327" w:rsidRDefault="001B2327">
            <w:pPr>
              <w:jc w:val="both"/>
            </w:pPr>
          </w:p>
          <w:p w:rsidR="001B2327" w:rsidRDefault="001B2327">
            <w:pPr>
              <w:jc w:val="both"/>
            </w:pPr>
          </w:p>
          <w:p w:rsidR="001B2327" w:rsidRDefault="00751079">
            <w:pPr>
              <w:jc w:val="both"/>
            </w:pPr>
            <w:proofErr w:type="gramStart"/>
            <w:r>
              <w:t>Согласно ПП № 393 заемщик – 1) системообразующая организация, включенная в перечень (перечни) системообразующих организаций российской экономики , 2) и (или) юридическое лицо, учрежденное в соответствии с законодательством Российской Федерации и входящее в группу лиц системообразующей организации в соответствии с положениями статьи 9 Федерального закона "О защите конкуренции", вид деятельности которых соответствует отраслям (видам деятельности) по перечню согласно приложению N 1.</w:t>
            </w:r>
            <w:proofErr w:type="gramEnd"/>
            <w:r>
              <w:t xml:space="preserve">  В данном </w:t>
            </w:r>
            <w:proofErr w:type="gramStart"/>
            <w:r>
              <w:t>перечне</w:t>
            </w:r>
            <w:proofErr w:type="gramEnd"/>
            <w:r>
              <w:t xml:space="preserve">  присутствует производители, продавцы, оптовая продажа.  В частности есть  ОКВД «Обрабатывающие производства» (производство текстильных изделии, производство одежды, производство кожи и изделий из кожи)</w:t>
            </w:r>
          </w:p>
          <w:p w:rsidR="001B2327" w:rsidRDefault="00751079">
            <w:pPr>
              <w:jc w:val="both"/>
            </w:pPr>
            <w:r>
              <w:t xml:space="preserve">Условия, которым должны отвечать заемщики во время действия кредитного договора: заемщик - не субъект МСП; он налоговый резидент РФ; он не находится в процессе реорганизации (есть исключения) или ликвидации, не приостановил работу в России; организация не банкротится; она сохраняет занятость на уровне минимум 85% среднесписочной численности работников по отношению к первому числу месяца, который предшествовал дате заключения кредитного договора или </w:t>
            </w:r>
            <w:proofErr w:type="spellStart"/>
            <w:r>
              <w:t>допсоглашения</w:t>
            </w:r>
            <w:proofErr w:type="spellEnd"/>
            <w:r>
              <w:t xml:space="preserve">. </w:t>
            </w:r>
          </w:p>
          <w:p w:rsidR="001B2327" w:rsidRDefault="00751079">
            <w:pPr>
              <w:jc w:val="both"/>
            </w:pPr>
            <w:r>
              <w:t xml:space="preserve">Договор или </w:t>
            </w:r>
            <w:proofErr w:type="spellStart"/>
            <w:r>
              <w:t>допсоглашение</w:t>
            </w:r>
            <w:proofErr w:type="spellEnd"/>
            <w:r>
              <w:t xml:space="preserve"> об открытии кредитной линии должны быть заключены не ранее 17 марта.</w:t>
            </w:r>
          </w:p>
        </w:tc>
        <w:tc>
          <w:tcPr>
            <w:tcW w:w="3867" w:type="dxa"/>
            <w:tcBorders>
              <w:top w:val="single" w:sz="4" w:space="0" w:color="000000"/>
            </w:tcBorders>
          </w:tcPr>
          <w:p w:rsidR="001B2327" w:rsidRDefault="00751079">
            <w:pPr>
              <w:jc w:val="center"/>
            </w:pPr>
            <w:r>
              <w:t>Постановление Правительства РФ от 16 марта 2022 года №375</w:t>
            </w:r>
          </w:p>
          <w:p w:rsidR="001B2327" w:rsidRDefault="00751079">
            <w:pPr>
              <w:jc w:val="center"/>
            </w:pPr>
            <w:r>
              <w: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w:t>
            </w:r>
          </w:p>
          <w:p w:rsidR="001B2327" w:rsidRDefault="001B2327">
            <w:pPr>
              <w:jc w:val="center"/>
            </w:pPr>
          </w:p>
          <w:p w:rsidR="001B2327" w:rsidRDefault="00751079">
            <w:pPr>
              <w:jc w:val="center"/>
            </w:pPr>
            <w:hyperlink r:id="rId65">
              <w:r>
                <w:rPr>
                  <w:color w:val="000000"/>
                  <w:u w:val="single"/>
                </w:rPr>
                <w:t>http://static.government.ru/media/files/LmnxYSZSjnb3JUDSDtz3J84YhYom4Wjf.pdf</w:t>
              </w:r>
            </w:hyperlink>
            <w:r>
              <w:t xml:space="preserve">  </w:t>
            </w:r>
          </w:p>
          <w:p w:rsidR="001B2327" w:rsidRDefault="001B2327">
            <w:pPr>
              <w:jc w:val="center"/>
            </w:pPr>
          </w:p>
          <w:p w:rsidR="001B2327" w:rsidRDefault="00751079">
            <w:pPr>
              <w:jc w:val="center"/>
            </w:pPr>
            <w:r>
              <w:t>Постановление Правительства РФ</w:t>
            </w:r>
          </w:p>
          <w:p w:rsidR="001B2327" w:rsidRDefault="00751079">
            <w:pPr>
              <w:jc w:val="center"/>
            </w:pPr>
            <w:r>
              <w:t>от 17 марта 2022 года №393</w:t>
            </w:r>
          </w:p>
          <w:p w:rsidR="001B2327" w:rsidRDefault="00751079">
            <w:pPr>
              <w:jc w:val="center"/>
            </w:pPr>
            <w:r>
              <w: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w:t>
            </w:r>
          </w:p>
          <w:p w:rsidR="001B2327" w:rsidRDefault="001B2327">
            <w:pPr>
              <w:jc w:val="center"/>
            </w:pPr>
          </w:p>
          <w:p w:rsidR="001B2327" w:rsidRDefault="00751079">
            <w:pPr>
              <w:jc w:val="center"/>
            </w:pPr>
            <w:hyperlink r:id="rId66">
              <w:r>
                <w:rPr>
                  <w:color w:val="000000"/>
                  <w:u w:val="single"/>
                </w:rPr>
                <w:t>http://static.government.ru/media/files/8q1tVqsMA1zZdgvAt7EJOjtWiXwGdNHz.pdf</w:t>
              </w:r>
            </w:hyperlink>
            <w:r>
              <w:t xml:space="preserve"> </w:t>
            </w:r>
          </w:p>
          <w:p w:rsidR="001B2327" w:rsidRDefault="001B2327">
            <w:pPr>
              <w:jc w:val="center"/>
            </w:pPr>
          </w:p>
          <w:p w:rsidR="001B2327" w:rsidRDefault="00751079">
            <w:pPr>
              <w:jc w:val="center"/>
            </w:pPr>
            <w:r>
              <w:t>Распоряжение от 18 марта 2022 года №532-р</w:t>
            </w:r>
          </w:p>
          <w:p w:rsidR="001B2327" w:rsidRDefault="00751079">
            <w:pPr>
              <w:jc w:val="center"/>
            </w:pPr>
            <w:hyperlink r:id="rId67">
              <w:r>
                <w:rPr>
                  <w:color w:val="0563C1"/>
                  <w:u w:val="single"/>
                </w:rPr>
                <w:t>http://static.government.ru/media/files/dgX7J3A3zoxtwP6gYq9aeMKvCW7kTXej.pdf</w:t>
              </w:r>
            </w:hyperlink>
            <w:r>
              <w:t xml:space="preserve"> </w:t>
            </w:r>
          </w:p>
          <w:p w:rsidR="001B2327" w:rsidRDefault="001B2327">
            <w:pPr>
              <w:jc w:val="center"/>
            </w:pPr>
          </w:p>
          <w:p w:rsidR="001B2327" w:rsidRDefault="00751079">
            <w:pPr>
              <w:jc w:val="center"/>
            </w:pPr>
            <w:r>
              <w:t xml:space="preserve">Распоряжение от 18 марта 2022 года №534-р </w:t>
            </w:r>
          </w:p>
          <w:p w:rsidR="001B2327" w:rsidRDefault="00751079">
            <w:pPr>
              <w:jc w:val="center"/>
            </w:pPr>
            <w:hyperlink r:id="rId68">
              <w:r>
                <w:rPr>
                  <w:color w:val="0563C1"/>
                  <w:u w:val="single"/>
                </w:rPr>
                <w:t>http://static.government.ru/media/files/Q9AKBbjqfZWNXI7MQRrUTzl4VYuHTANJ.pdf</w:t>
              </w:r>
            </w:hyperlink>
            <w:r>
              <w:t xml:space="preserve"> </w:t>
            </w:r>
          </w:p>
        </w:tc>
      </w:tr>
      <w:tr w:rsidR="001B2327">
        <w:trPr>
          <w:trHeight w:val="975"/>
          <w:jc w:val="center"/>
        </w:trPr>
        <w:tc>
          <w:tcPr>
            <w:tcW w:w="873" w:type="dxa"/>
            <w:tcBorders>
              <w:top w:val="single" w:sz="4" w:space="0" w:color="000000"/>
            </w:tcBorders>
            <w:shd w:val="clear" w:color="auto" w:fill="FFFF00"/>
          </w:tcPr>
          <w:p w:rsidR="001B2327" w:rsidRDefault="00751079">
            <w:pPr>
              <w:jc w:val="center"/>
            </w:pPr>
            <w:r>
              <w:t>5.5</w:t>
            </w:r>
          </w:p>
        </w:tc>
        <w:tc>
          <w:tcPr>
            <w:tcW w:w="3829" w:type="dxa"/>
            <w:tcBorders>
              <w:top w:val="single" w:sz="4" w:space="0" w:color="000000"/>
            </w:tcBorders>
            <w:shd w:val="clear" w:color="auto" w:fill="FFFF00"/>
          </w:tcPr>
          <w:p w:rsidR="001B2327" w:rsidRDefault="00751079">
            <w:r>
              <w:t>Внешнеэкономическая деятельность</w:t>
            </w:r>
          </w:p>
        </w:tc>
        <w:tc>
          <w:tcPr>
            <w:tcW w:w="6874" w:type="dxa"/>
            <w:tcBorders>
              <w:top w:val="single" w:sz="4" w:space="0" w:color="000000"/>
            </w:tcBorders>
          </w:tcPr>
          <w:p w:rsidR="001B2327" w:rsidRDefault="00751079">
            <w:pPr>
              <w:jc w:val="both"/>
            </w:pPr>
            <w:proofErr w:type="gramStart"/>
            <w:r>
              <w:t xml:space="preserve">Поручено обеспечить до 31 декабря 2022 г, применение следующих специальных экономических мер: запрет на вывоз за пределы территории </w:t>
            </w:r>
            <w:r>
              <w:rPr>
                <w:smallCaps/>
              </w:rPr>
              <w:t xml:space="preserve">РФ </w:t>
            </w:r>
            <w:r>
              <w:t>и (или) ввоз на территорию РФ продукции и (или) сырья согласно перечням, определяемым Правительством РФ; ограничение на вывоз за пределы территории РФ и (или) ввоз на территорию РФ продукции и (или) сырья согласно перечням, определяемым Правительством РФ.</w:t>
            </w:r>
            <w:proofErr w:type="gramEnd"/>
          </w:p>
        </w:tc>
        <w:tc>
          <w:tcPr>
            <w:tcW w:w="3867" w:type="dxa"/>
            <w:tcBorders>
              <w:top w:val="single" w:sz="4" w:space="0" w:color="000000"/>
            </w:tcBorders>
          </w:tcPr>
          <w:p w:rsidR="001B2327" w:rsidRDefault="00751079">
            <w:pPr>
              <w:jc w:val="center"/>
            </w:pPr>
            <w:r>
              <w:t xml:space="preserve">Указ Президента Российской Федерации от 08.03.2022 № 100 </w:t>
            </w:r>
          </w:p>
          <w:p w:rsidR="001B2327" w:rsidRDefault="00751079">
            <w:pPr>
              <w:jc w:val="center"/>
            </w:pPr>
            <w:r>
              <w:t>"О применении в целях обеспечения безопасности Российской Федерации специальных экономических мер в сфере внешнеэкономической деятельности"</w:t>
            </w:r>
          </w:p>
          <w:p w:rsidR="001B2327" w:rsidRDefault="001B2327"/>
          <w:p w:rsidR="001B2327" w:rsidRDefault="00751079">
            <w:pPr>
              <w:jc w:val="center"/>
            </w:pPr>
            <w:hyperlink r:id="rId69">
              <w:r>
                <w:rPr>
                  <w:u w:val="single"/>
                </w:rPr>
                <w:t>http://publication.pravo.gov.ru/Document/View/0001202203080005?index=0&amp;rangeSize=1</w:t>
              </w:r>
            </w:hyperlink>
          </w:p>
        </w:tc>
      </w:tr>
      <w:tr w:rsidR="001B2327">
        <w:trPr>
          <w:trHeight w:val="975"/>
          <w:jc w:val="center"/>
        </w:trPr>
        <w:tc>
          <w:tcPr>
            <w:tcW w:w="873" w:type="dxa"/>
            <w:tcBorders>
              <w:top w:val="single" w:sz="4" w:space="0" w:color="000000"/>
            </w:tcBorders>
            <w:shd w:val="clear" w:color="auto" w:fill="FFFF00"/>
          </w:tcPr>
          <w:p w:rsidR="001B2327" w:rsidRDefault="00751079">
            <w:pPr>
              <w:jc w:val="center"/>
              <w:rPr>
                <w:sz w:val="23"/>
                <w:szCs w:val="23"/>
              </w:rPr>
            </w:pPr>
            <w:r>
              <w:rPr>
                <w:sz w:val="23"/>
                <w:szCs w:val="23"/>
              </w:rPr>
              <w:t>5.6</w:t>
            </w:r>
          </w:p>
        </w:tc>
        <w:tc>
          <w:tcPr>
            <w:tcW w:w="3829" w:type="dxa"/>
            <w:tcBorders>
              <w:top w:val="single" w:sz="4" w:space="0" w:color="000000"/>
            </w:tcBorders>
            <w:shd w:val="clear" w:color="auto" w:fill="FFFF00"/>
          </w:tcPr>
          <w:p w:rsidR="001B2327" w:rsidRDefault="00751079">
            <w:pPr>
              <w:rPr>
                <w:sz w:val="23"/>
                <w:szCs w:val="23"/>
                <w:highlight w:val="white"/>
              </w:rPr>
            </w:pPr>
            <w:r>
              <w:rPr>
                <w:sz w:val="23"/>
                <w:szCs w:val="23"/>
              </w:rPr>
              <w:t xml:space="preserve">Новый онлайн сервис «Биржа </w:t>
            </w:r>
            <w:proofErr w:type="spellStart"/>
            <w:r>
              <w:rPr>
                <w:sz w:val="23"/>
                <w:szCs w:val="23"/>
              </w:rPr>
              <w:t>импортозамещения</w:t>
            </w:r>
            <w:proofErr w:type="spellEnd"/>
            <w:r>
              <w:rPr>
                <w:sz w:val="23"/>
                <w:szCs w:val="23"/>
              </w:rPr>
              <w:t>»</w:t>
            </w:r>
          </w:p>
        </w:tc>
        <w:tc>
          <w:tcPr>
            <w:tcW w:w="6874" w:type="dxa"/>
            <w:tcBorders>
              <w:top w:val="single" w:sz="4" w:space="0" w:color="000000"/>
            </w:tcBorders>
          </w:tcPr>
          <w:p w:rsidR="001B2327" w:rsidRDefault="00751079">
            <w:pPr>
              <w:jc w:val="both"/>
            </w:pPr>
            <w:r>
              <w:t xml:space="preserve">С помощью «Биржи </w:t>
            </w:r>
            <w:proofErr w:type="spellStart"/>
            <w:r>
              <w:t>импортозамещения</w:t>
            </w:r>
            <w:proofErr w:type="spellEnd"/>
            <w:r>
              <w:t>» заказчики смогут публиковать запросы на приобретение промышленной продукции, запасных частей и комплектующих, а поставщики – направлять свои ценовые предложения и предлагать аналоги без дополнительных затрат, согласований и посредников.</w:t>
            </w:r>
          </w:p>
          <w:p w:rsidR="001B2327" w:rsidRDefault="001B2327">
            <w:pPr>
              <w:jc w:val="both"/>
            </w:pPr>
          </w:p>
          <w:p w:rsidR="001B2327" w:rsidRDefault="00751079">
            <w:pPr>
              <w:jc w:val="both"/>
            </w:pPr>
            <w:r>
              <w:t>Система позволит собрать широкую базу поставщиков и автоматически рассылать приглашения к торгам. Она также будет осуществлять проверку производителей и их продукции на соответствие требованиям заказчика. Кроме того, за счёт дополнительных финансовых сервисов – банковской гарантии, факторинга и лизинга – она снизит трудозатраты поставщиков.</w:t>
            </w:r>
          </w:p>
          <w:p w:rsidR="001B2327" w:rsidRDefault="001B2327">
            <w:pPr>
              <w:jc w:val="both"/>
            </w:pPr>
          </w:p>
          <w:p w:rsidR="001B2327" w:rsidRDefault="00751079">
            <w:pPr>
              <w:jc w:val="both"/>
            </w:pPr>
            <w:r>
              <w:t>Следующим этапом развития сервиса станет масштабная работа с каталогизацией и унификацией позиций, а также применение алгоритмов машинного обучения.</w:t>
            </w:r>
          </w:p>
        </w:tc>
        <w:tc>
          <w:tcPr>
            <w:tcW w:w="3867" w:type="dxa"/>
            <w:tcBorders>
              <w:top w:val="single" w:sz="4" w:space="0" w:color="000000"/>
            </w:tcBorders>
          </w:tcPr>
          <w:p w:rsidR="001B2327" w:rsidRDefault="00751079">
            <w:pPr>
              <w:jc w:val="center"/>
            </w:pPr>
            <w:r>
              <w:t>МИНПРОМТОРГ РОССИИ</w:t>
            </w:r>
          </w:p>
          <w:p w:rsidR="001B2327" w:rsidRDefault="001B2327">
            <w:pPr>
              <w:jc w:val="center"/>
            </w:pPr>
          </w:p>
          <w:p w:rsidR="001B2327" w:rsidRDefault="00751079">
            <w:pPr>
              <w:jc w:val="center"/>
              <w:rPr>
                <w:highlight w:val="white"/>
              </w:rPr>
            </w:pPr>
            <w:hyperlink r:id="rId70" w:anchor="!na_baze_gisp_zapushhen_novyy_servis_birzha_importozameshheniya">
              <w:r>
                <w:rPr>
                  <w:highlight w:val="white"/>
                  <w:u w:val="single"/>
                </w:rPr>
                <w:t>https://minpromtorg.gov.ru/press-centre/news/#!na_baze_gisp_zapushhen_novyy_servis_birzha_importozameshheniya</w:t>
              </w:r>
            </w:hyperlink>
          </w:p>
          <w:p w:rsidR="001B2327" w:rsidRDefault="001B2327">
            <w:pPr>
              <w:jc w:val="center"/>
              <w:rPr>
                <w:highlight w:val="white"/>
              </w:rPr>
            </w:pPr>
          </w:p>
          <w:p w:rsidR="001B2327" w:rsidRDefault="00751079">
            <w:pPr>
              <w:jc w:val="center"/>
            </w:pPr>
            <w:hyperlink r:id="rId71">
              <w:r>
                <w:rPr>
                  <w:color w:val="000000"/>
                  <w:u w:val="single"/>
                </w:rPr>
                <w:t>http://government.ru/news/44795/</w:t>
              </w:r>
            </w:hyperlink>
          </w:p>
        </w:tc>
      </w:tr>
      <w:tr w:rsidR="001B2327">
        <w:trPr>
          <w:trHeight w:val="975"/>
          <w:jc w:val="center"/>
        </w:trPr>
        <w:tc>
          <w:tcPr>
            <w:tcW w:w="873" w:type="dxa"/>
            <w:tcBorders>
              <w:top w:val="single" w:sz="4" w:space="0" w:color="000000"/>
            </w:tcBorders>
            <w:shd w:val="clear" w:color="auto" w:fill="FFFF00"/>
          </w:tcPr>
          <w:p w:rsidR="001B2327" w:rsidRDefault="00751079">
            <w:pPr>
              <w:jc w:val="center"/>
            </w:pPr>
            <w:r>
              <w:t>5.7</w:t>
            </w:r>
          </w:p>
        </w:tc>
        <w:tc>
          <w:tcPr>
            <w:tcW w:w="3829" w:type="dxa"/>
            <w:tcBorders>
              <w:top w:val="single" w:sz="4" w:space="0" w:color="000000"/>
            </w:tcBorders>
            <w:shd w:val="clear" w:color="auto" w:fill="FFFF00"/>
          </w:tcPr>
          <w:p w:rsidR="001B2327" w:rsidRDefault="00751079">
            <w:proofErr w:type="gramStart"/>
            <w:r>
              <w:t>Введение внешнего управление в ушедших с российского рынка компаниях, где более 25% принадлежит иностранцам</w:t>
            </w:r>
            <w:proofErr w:type="gramEnd"/>
          </w:p>
        </w:tc>
        <w:tc>
          <w:tcPr>
            <w:tcW w:w="6874" w:type="dxa"/>
            <w:tcBorders>
              <w:top w:val="single" w:sz="4" w:space="0" w:color="000000"/>
            </w:tcBorders>
          </w:tcPr>
          <w:p w:rsidR="001B2327" w:rsidRDefault="00751079">
            <w:pPr>
              <w:jc w:val="both"/>
            </w:pPr>
            <w:r>
              <w:t>Внешняя администрация будет обеспечивать деятельность, формировать реестр требований кредиторов, проводить инвентаризацию и оценку активов.</w:t>
            </w:r>
          </w:p>
          <w:p w:rsidR="001B2327" w:rsidRDefault="00751079">
            <w:pPr>
              <w:jc w:val="both"/>
            </w:pPr>
            <w:r>
              <w:t>В течение шести месяцев старый собственник сможет через суд потребовать прекращения деятельности временного менеджмента, если он планирует возобновить работу, либо продать свою долю.</w:t>
            </w:r>
          </w:p>
          <w:p w:rsidR="001B2327" w:rsidRDefault="001B2327">
            <w:pPr>
              <w:jc w:val="both"/>
            </w:pPr>
          </w:p>
          <w:p w:rsidR="001B2327" w:rsidRDefault="00751079">
            <w:pPr>
              <w:jc w:val="both"/>
            </w:pPr>
            <w:r>
              <w:t xml:space="preserve">Главная цель нововведения — сохранение деятельности организаций, рабочих мест и быстрая продажа в условиях </w:t>
            </w:r>
            <w:proofErr w:type="spellStart"/>
            <w:r>
              <w:t>санкционного</w:t>
            </w:r>
            <w:proofErr w:type="spellEnd"/>
            <w:r>
              <w:t xml:space="preserve"> давления.</w:t>
            </w:r>
          </w:p>
          <w:p w:rsidR="001B2327" w:rsidRDefault="001B2327">
            <w:pPr>
              <w:jc w:val="both"/>
            </w:pPr>
          </w:p>
        </w:tc>
        <w:tc>
          <w:tcPr>
            <w:tcW w:w="3867" w:type="dxa"/>
            <w:tcBorders>
              <w:top w:val="single" w:sz="4" w:space="0" w:color="000000"/>
            </w:tcBorders>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72">
              <w:r>
                <w:rPr>
                  <w:u w:val="single"/>
                </w:rPr>
                <w:t>https://объясняем.рф/articles/news/mer_predlozhilo_vvesti_vneshnee_upravlenie_v_kompaniyakh_ushedshikh_iz_rossii/</w:t>
              </w:r>
            </w:hyperlink>
            <w:r>
              <w:t xml:space="preserve"> </w:t>
            </w:r>
          </w:p>
        </w:tc>
      </w:tr>
      <w:tr w:rsidR="001B2327">
        <w:trPr>
          <w:trHeight w:val="975"/>
          <w:jc w:val="center"/>
        </w:trPr>
        <w:tc>
          <w:tcPr>
            <w:tcW w:w="873" w:type="dxa"/>
            <w:tcBorders>
              <w:top w:val="single" w:sz="4" w:space="0" w:color="000000"/>
            </w:tcBorders>
            <w:shd w:val="clear" w:color="auto" w:fill="FFFF00"/>
          </w:tcPr>
          <w:p w:rsidR="001B2327" w:rsidRDefault="00751079">
            <w:pPr>
              <w:jc w:val="center"/>
            </w:pPr>
            <w:r>
              <w:t>5.8</w:t>
            </w:r>
          </w:p>
        </w:tc>
        <w:tc>
          <w:tcPr>
            <w:tcW w:w="3829" w:type="dxa"/>
            <w:tcBorders>
              <w:top w:val="single" w:sz="4" w:space="0" w:color="000000"/>
            </w:tcBorders>
            <w:shd w:val="clear" w:color="auto" w:fill="FFFF00"/>
          </w:tcPr>
          <w:p w:rsidR="001B2327" w:rsidRDefault="00751079">
            <w:r>
              <w:t>Упрощение импорта</w:t>
            </w:r>
          </w:p>
        </w:tc>
        <w:tc>
          <w:tcPr>
            <w:tcW w:w="6874" w:type="dxa"/>
            <w:tcBorders>
              <w:top w:val="single" w:sz="4" w:space="0" w:color="000000"/>
            </w:tcBorders>
          </w:tcPr>
          <w:p w:rsidR="001B2327" w:rsidRDefault="00751079">
            <w:pPr>
              <w:jc w:val="both"/>
            </w:pPr>
            <w:r>
              <w:t>Ряд упрощений в регулировании ввоза товаров на территорию России и таможенную территорию Евразийского экономического союза (ЕАЭС). Так, на шесть лет предоставляется право ввоза многокомпонентного товара в рамках нескольких внешнеэкономических сделок.</w:t>
            </w:r>
          </w:p>
          <w:p w:rsidR="001B2327" w:rsidRDefault="001B2327">
            <w:pPr>
              <w:jc w:val="both"/>
            </w:pPr>
          </w:p>
          <w:p w:rsidR="001B2327" w:rsidRDefault="00751079">
            <w:pPr>
              <w:jc w:val="both"/>
            </w:pPr>
            <w:r>
              <w:t>Кроме того, исключается необходимость обеспечения исполнения обязанности по уплате таможенных пошлин и налогов участниками внешнеэкономической деятельности, осуществляющими такую деятельность менее года.</w:t>
            </w:r>
          </w:p>
          <w:p w:rsidR="001B2327" w:rsidRDefault="001B2327">
            <w:pPr>
              <w:jc w:val="both"/>
            </w:pPr>
          </w:p>
          <w:p w:rsidR="001B2327" w:rsidRDefault="00751079">
            <w:pPr>
              <w:jc w:val="both"/>
            </w:pPr>
            <w:r>
              <w:t>Документ предусматривает увеличение срока нанесения специальных федеральных марок и ввоза в Российскую Федерацию маркированной алкогольной продукции с девяти до 18 месяцев с установлением такого правила до 31 мая 2024 года.</w:t>
            </w:r>
          </w:p>
        </w:tc>
        <w:tc>
          <w:tcPr>
            <w:tcW w:w="3867" w:type="dxa"/>
            <w:tcBorders>
              <w:top w:val="single" w:sz="4" w:space="0" w:color="000000"/>
            </w:tcBorders>
          </w:tcPr>
          <w:p w:rsidR="001B2327" w:rsidRPr="00751079" w:rsidRDefault="00751079">
            <w:pPr>
              <w:jc w:val="center"/>
              <w:rPr>
                <w:color w:val="FF0000"/>
              </w:rPr>
            </w:pPr>
            <w:r w:rsidRPr="00751079">
              <w:rPr>
                <w:color w:val="FF0000"/>
              </w:rPr>
              <w:t>Федеральный закон от 26.03.2022 № 74-ФЗ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w:t>
            </w:r>
          </w:p>
          <w:p w:rsidR="00751079" w:rsidRPr="00751079" w:rsidRDefault="00751079">
            <w:pPr>
              <w:jc w:val="center"/>
              <w:rPr>
                <w:color w:val="FF0000"/>
              </w:rPr>
            </w:pPr>
          </w:p>
          <w:p w:rsidR="00751079" w:rsidRDefault="00751079">
            <w:pPr>
              <w:jc w:val="center"/>
            </w:pPr>
            <w:hyperlink r:id="rId73" w:history="1">
              <w:r w:rsidRPr="00751079">
                <w:rPr>
                  <w:rStyle w:val="a4"/>
                  <w:color w:val="FF0000"/>
                </w:rPr>
                <w:t>http://publication.pravo.gov.ru/Document/View/0001202203260009?index=0&amp;rangeSize=1</w:t>
              </w:r>
            </w:hyperlink>
            <w:r w:rsidRPr="00751079">
              <w:rPr>
                <w:color w:val="FF0000"/>
              </w:rPr>
              <w:t xml:space="preserve"> </w:t>
            </w:r>
          </w:p>
        </w:tc>
      </w:tr>
      <w:tr w:rsidR="001B2327">
        <w:trPr>
          <w:jc w:val="center"/>
        </w:trPr>
        <w:tc>
          <w:tcPr>
            <w:tcW w:w="873" w:type="dxa"/>
            <w:shd w:val="clear" w:color="auto" w:fill="FFFF00"/>
          </w:tcPr>
          <w:p w:rsidR="001B2327" w:rsidRDefault="00751079">
            <w:pPr>
              <w:jc w:val="center"/>
            </w:pPr>
            <w:r>
              <w:t>5.9</w:t>
            </w:r>
          </w:p>
        </w:tc>
        <w:tc>
          <w:tcPr>
            <w:tcW w:w="3829" w:type="dxa"/>
            <w:shd w:val="clear" w:color="auto" w:fill="FFFF00"/>
          </w:tcPr>
          <w:p w:rsidR="001B2327" w:rsidRDefault="00751079">
            <w:r>
              <w:t>Упрощение регистрации иностранных компаний в специальных административных районах</w:t>
            </w:r>
          </w:p>
        </w:tc>
        <w:tc>
          <w:tcPr>
            <w:tcW w:w="6874" w:type="dxa"/>
          </w:tcPr>
          <w:p w:rsidR="001B2327" w:rsidRDefault="00751079">
            <w:pPr>
              <w:jc w:val="both"/>
            </w:pPr>
            <w:proofErr w:type="gramStart"/>
            <w:r>
              <w:t>- корректировка требования к дате создания иностранной компании для регистрации в САР (1 марта 2022 года вместо действующей сейчас – 1 января 2018 года);</w:t>
            </w:r>
            <w:proofErr w:type="gramEnd"/>
          </w:p>
          <w:p w:rsidR="001B2327" w:rsidRDefault="00751079">
            <w:pPr>
              <w:jc w:val="both"/>
            </w:pPr>
            <w:r>
              <w:t>- отказ от необходимости подтверждать деятельность на территории нескольких государств;</w:t>
            </w:r>
          </w:p>
          <w:p w:rsidR="001B2327" w:rsidRDefault="00751079">
            <w:pPr>
              <w:jc w:val="both"/>
            </w:pPr>
            <w:r>
              <w:t>- увеличение до 1 года срока, в течение которого иностранными компаниями должны быть осуществлены инвестиции (сейчас – 6 месяцев);</w:t>
            </w:r>
          </w:p>
          <w:p w:rsidR="001B2327" w:rsidRDefault="00751079">
            <w:pPr>
              <w:jc w:val="both"/>
            </w:pPr>
            <w:r>
              <w:t>- увеличение до 30 рабочих дней срока предоставления документов, подтверждающих осуществление инвестиций (сейчас – 10 рабочих дней);</w:t>
            </w:r>
          </w:p>
          <w:p w:rsidR="001B2327" w:rsidRDefault="00751079">
            <w:pPr>
              <w:jc w:val="both"/>
            </w:pPr>
            <w:r>
              <w:t>- продление до 1 января 2039 года (ещё на 10 лет) возможности применения норм иностранного корпоративного права для международных компаний (сейчас – до 1 января 2029 года);</w:t>
            </w:r>
          </w:p>
          <w:p w:rsidR="001B2327" w:rsidRDefault="00751079">
            <w:pPr>
              <w:jc w:val="both"/>
            </w:pPr>
            <w:r>
              <w:t>- увеличение до 2 лет срока по исключению переехавшей в САР международной компании из иностранного реестра юридических лиц (сейчас общий срок – 6 месяцев);</w:t>
            </w:r>
          </w:p>
          <w:p w:rsidR="001B2327" w:rsidRDefault="00751079">
            <w:pPr>
              <w:jc w:val="both"/>
            </w:pPr>
            <w:r>
              <w:t>- увеличение до 2 лет срока до проведения первой ревизии для участников САР (сейчас – 1 год);</w:t>
            </w:r>
          </w:p>
          <w:p w:rsidR="001B2327" w:rsidRDefault="00751079">
            <w:pPr>
              <w:jc w:val="both"/>
            </w:pPr>
            <w:r>
              <w:t>- введение временных послаблений (в течение всего 2022 года) к комплекту документов для переезда в САР;</w:t>
            </w:r>
          </w:p>
          <w:p w:rsidR="001B2327" w:rsidRDefault="00751079">
            <w:pPr>
              <w:jc w:val="both"/>
            </w:pPr>
            <w:r>
              <w:t xml:space="preserve">- установление возможности регистрации на территории САР международных личных фондов и вносить туда российское имущество стоимостью не менее 5 </w:t>
            </w:r>
            <w:proofErr w:type="gramStart"/>
            <w:r>
              <w:t>млрд</w:t>
            </w:r>
            <w:proofErr w:type="gramEnd"/>
            <w:r>
              <w:t xml:space="preserve"> рублей.</w:t>
            </w:r>
          </w:p>
          <w:p w:rsidR="001B2327" w:rsidRDefault="001B2327">
            <w:pPr>
              <w:jc w:val="both"/>
            </w:pPr>
          </w:p>
          <w:p w:rsidR="001B2327" w:rsidRDefault="00751079">
            <w:pPr>
              <w:jc w:val="both"/>
            </w:pPr>
            <w:r>
              <w:t>Специальные административные районы действуют на островах Русский (Приморский край) и Октябрьский (Калининградская область). Для резидентов таких районов предусмотрено льготное налогообложение.</w:t>
            </w:r>
          </w:p>
        </w:tc>
        <w:tc>
          <w:tcPr>
            <w:tcW w:w="3867" w:type="dxa"/>
          </w:tcPr>
          <w:p w:rsidR="001B2327" w:rsidRDefault="00751079">
            <w:pPr>
              <w:jc w:val="center"/>
            </w:pPr>
            <w:r>
              <w:t>Законопроект</w:t>
            </w:r>
          </w:p>
          <w:p w:rsidR="001B2327" w:rsidRDefault="00751079">
            <w:pPr>
              <w:jc w:val="center"/>
            </w:pPr>
            <w:r>
              <w:t>№ 84991-8</w:t>
            </w:r>
          </w:p>
          <w:p w:rsidR="001B2327" w:rsidRDefault="00751079">
            <w:pPr>
              <w:jc w:val="center"/>
            </w:pPr>
            <w:r>
              <w:t>О внесении изменений в отдельные законодательные акты Российской Федерации</w:t>
            </w:r>
          </w:p>
          <w:p w:rsidR="001B2327" w:rsidRDefault="001B2327">
            <w:pPr>
              <w:jc w:val="center"/>
            </w:pPr>
          </w:p>
          <w:p w:rsidR="001B2327" w:rsidRDefault="00751079">
            <w:pPr>
              <w:jc w:val="center"/>
              <w:rPr>
                <w:u w:val="single"/>
              </w:rPr>
            </w:pPr>
            <w:hyperlink r:id="rId74">
              <w:r>
                <w:rPr>
                  <w:u w:val="single"/>
                </w:rPr>
                <w:t>https://sozd.duma.gov.ru/bill/84991-8</w:t>
              </w:r>
            </w:hyperlink>
          </w:p>
          <w:p w:rsidR="001B2327" w:rsidRDefault="001B2327">
            <w:pPr>
              <w:jc w:val="center"/>
              <w:rPr>
                <w:u w:val="single"/>
              </w:rPr>
            </w:pPr>
          </w:p>
          <w:p w:rsidR="001B2327" w:rsidRDefault="00751079">
            <w:pPr>
              <w:jc w:val="center"/>
            </w:pPr>
            <w:r>
              <w:rPr>
                <w:color w:val="FF0000"/>
              </w:rPr>
              <w:t>закон одобрен (Дата направления Президенту Российской Федерации 23.03.2022; Дата направления уведомления в Государственную Думу 23.03.2022)</w:t>
            </w:r>
          </w:p>
        </w:tc>
      </w:tr>
      <w:tr w:rsidR="001B2327">
        <w:trPr>
          <w:jc w:val="center"/>
        </w:trPr>
        <w:tc>
          <w:tcPr>
            <w:tcW w:w="873" w:type="dxa"/>
            <w:shd w:val="clear" w:color="auto" w:fill="FFFF00"/>
          </w:tcPr>
          <w:p w:rsidR="001B2327" w:rsidRDefault="00751079">
            <w:pPr>
              <w:jc w:val="center"/>
            </w:pPr>
            <w:r>
              <w:t>5.10</w:t>
            </w:r>
          </w:p>
        </w:tc>
        <w:tc>
          <w:tcPr>
            <w:tcW w:w="3829" w:type="dxa"/>
            <w:shd w:val="clear" w:color="auto" w:fill="FFFF00"/>
          </w:tcPr>
          <w:p w:rsidR="001B2327" w:rsidRDefault="00751079">
            <w:r>
              <w:t>Расширение возможностей инвесторов в рамках специальных инвестиционных контрактов</w:t>
            </w:r>
          </w:p>
        </w:tc>
        <w:tc>
          <w:tcPr>
            <w:tcW w:w="6874" w:type="dxa"/>
          </w:tcPr>
          <w:p w:rsidR="001B2327" w:rsidRDefault="00751079">
            <w:pPr>
              <w:jc w:val="both"/>
            </w:pPr>
            <w:r>
              <w:t>Изменения в федеральный закон «О промышленной политике в Российской Федерации» предусматривают возобновление механизма СПИК 1.0, а также возможность пересмотра условий действующих контрактов, включая продление их срока с 10 до 12 лет. Продлить сроки таких контрактов инвесторы смогут в том случае, если ограничительные меры со стороны зарубежных партнёров повлияли на реализацию инвестиционных проектов.</w:t>
            </w:r>
          </w:p>
          <w:p w:rsidR="001B2327" w:rsidRDefault="001B2327">
            <w:pPr>
              <w:jc w:val="both"/>
            </w:pPr>
          </w:p>
          <w:p w:rsidR="001B2327" w:rsidRDefault="00751079">
            <w:pPr>
              <w:jc w:val="both"/>
            </w:pPr>
            <w:r>
              <w:t>Механизм специального инвестиционного контракта позволяет привлечь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rsidR="001B2327" w:rsidRDefault="001B2327">
            <w:pPr>
              <w:jc w:val="both"/>
            </w:pPr>
          </w:p>
          <w:p w:rsidR="001B2327" w:rsidRDefault="001B2327">
            <w:pPr>
              <w:jc w:val="both"/>
            </w:pPr>
          </w:p>
          <w:p w:rsidR="001B2327" w:rsidRDefault="00751079">
            <w:pPr>
              <w:jc w:val="both"/>
            </w:pPr>
            <w:r>
              <w:rPr>
                <w:shd w:val="clear" w:color="auto" w:fill="FDFDFD"/>
              </w:rPr>
              <w:t>Постановление подготовлено для реализации новых норм федерального закона «О промышленной политике в Российской Федерации», принятых 14 марта 2022 года. Соответствующий </w:t>
            </w:r>
            <w:hyperlink r:id="rId75">
              <w:r>
                <w:rPr>
                  <w:color w:val="000000"/>
                  <w:u w:val="single"/>
                  <w:shd w:val="clear" w:color="auto" w:fill="FDFDFD"/>
                </w:rPr>
                <w:t>законопроект был разработан Правительством и внесён в Госдуму 10 марта</w:t>
              </w:r>
            </w:hyperlink>
            <w:r>
              <w:rPr>
                <w:shd w:val="clear" w:color="auto" w:fill="FDFDFD"/>
              </w:rPr>
              <w:t xml:space="preserve">. </w:t>
            </w:r>
          </w:p>
        </w:tc>
        <w:tc>
          <w:tcPr>
            <w:tcW w:w="3867" w:type="dxa"/>
          </w:tcPr>
          <w:p w:rsidR="001B2327" w:rsidRDefault="00751079">
            <w:pPr>
              <w:jc w:val="center"/>
              <w:rPr>
                <w:highlight w:val="white"/>
              </w:rPr>
            </w:pPr>
            <w:r>
              <w:rPr>
                <w:highlight w:val="white"/>
              </w:rPr>
              <w:t xml:space="preserve">Федеральный закон </w:t>
            </w:r>
          </w:p>
          <w:p w:rsidR="001B2327" w:rsidRDefault="00751079">
            <w:pPr>
              <w:jc w:val="center"/>
              <w:rPr>
                <w:highlight w:val="white"/>
              </w:rPr>
            </w:pPr>
            <w:r>
              <w:rPr>
                <w:highlight w:val="white"/>
              </w:rPr>
              <w:t xml:space="preserve">от 14.03.2022 № 57-ФЗ </w:t>
            </w:r>
          </w:p>
          <w:p w:rsidR="001B2327" w:rsidRDefault="00751079">
            <w:pPr>
              <w:jc w:val="center"/>
              <w:rPr>
                <w:highlight w:val="white"/>
              </w:rPr>
            </w:pPr>
            <w:r>
              <w:rPr>
                <w:highlight w:val="white"/>
              </w:rPr>
              <w:t>"О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1B2327" w:rsidRDefault="001B2327">
            <w:pPr>
              <w:jc w:val="center"/>
              <w:rPr>
                <w:highlight w:val="white"/>
              </w:rPr>
            </w:pPr>
          </w:p>
          <w:p w:rsidR="001B2327" w:rsidRDefault="00751079">
            <w:pPr>
              <w:jc w:val="center"/>
            </w:pPr>
            <w:hyperlink r:id="rId76">
              <w:r>
                <w:rPr>
                  <w:sz w:val="22"/>
                  <w:szCs w:val="22"/>
                  <w:u w:val="single"/>
                </w:rPr>
                <w:t>http://publication.pravo.gov.ru/Document/View/0001202203140009</w:t>
              </w:r>
            </w:hyperlink>
            <w:r>
              <w:t xml:space="preserve"> </w:t>
            </w:r>
          </w:p>
          <w:p w:rsidR="001B2327" w:rsidRDefault="001B2327">
            <w:pPr>
              <w:jc w:val="center"/>
            </w:pPr>
          </w:p>
          <w:p w:rsidR="001B2327" w:rsidRDefault="001B2327">
            <w:pPr>
              <w:jc w:val="center"/>
            </w:pPr>
          </w:p>
          <w:p w:rsidR="001B2327" w:rsidRDefault="001B2327">
            <w:pPr>
              <w:jc w:val="center"/>
            </w:pPr>
          </w:p>
          <w:p w:rsidR="001B2327" w:rsidRDefault="001B2327">
            <w:pPr>
              <w:jc w:val="center"/>
            </w:pPr>
          </w:p>
          <w:p w:rsidR="001B2327" w:rsidRDefault="001B2327">
            <w:pPr>
              <w:jc w:val="center"/>
            </w:pPr>
          </w:p>
          <w:p w:rsidR="001B2327" w:rsidRDefault="001B2327">
            <w:pPr>
              <w:jc w:val="center"/>
            </w:pPr>
          </w:p>
          <w:p w:rsidR="001B2327" w:rsidRDefault="00751079">
            <w:r>
              <w:t>Постановление Правительства РФ</w:t>
            </w:r>
          </w:p>
          <w:p w:rsidR="001B2327" w:rsidRDefault="00751079">
            <w:pPr>
              <w:jc w:val="center"/>
            </w:pPr>
            <w:r>
              <w:t>от 22 марта 2022 года №437</w:t>
            </w:r>
          </w:p>
          <w:p w:rsidR="001B2327" w:rsidRDefault="00751079">
            <w:pPr>
              <w:jc w:val="center"/>
            </w:pPr>
            <w:r>
              <w:t>«О внесении изменений в постановление Правительства Российской Федерации от 16 июля 2015 г. № 708»</w:t>
            </w:r>
          </w:p>
          <w:p w:rsidR="001B2327" w:rsidRDefault="00751079">
            <w:pPr>
              <w:jc w:val="center"/>
            </w:pPr>
            <w:hyperlink r:id="rId77">
              <w:r>
                <w:rPr>
                  <w:color w:val="000000"/>
                  <w:u w:val="single"/>
                </w:rPr>
                <w:t>http://static.government.ru/media/files/aT9iUyLnj9qd2PPfgSCVgaslVTj6JXvd.pdf</w:t>
              </w:r>
            </w:hyperlink>
            <w:r>
              <w:t xml:space="preserve"> </w:t>
            </w:r>
          </w:p>
          <w:p w:rsidR="001B2327" w:rsidRDefault="001B2327">
            <w:pPr>
              <w:jc w:val="center"/>
            </w:pPr>
          </w:p>
        </w:tc>
      </w:tr>
      <w:tr w:rsidR="001B2327">
        <w:trPr>
          <w:jc w:val="center"/>
        </w:trPr>
        <w:tc>
          <w:tcPr>
            <w:tcW w:w="873" w:type="dxa"/>
            <w:shd w:val="clear" w:color="auto" w:fill="FFFF00"/>
          </w:tcPr>
          <w:p w:rsidR="001B2327" w:rsidRDefault="00751079">
            <w:pPr>
              <w:jc w:val="center"/>
              <w:rPr>
                <w:highlight w:val="yellow"/>
              </w:rPr>
            </w:pPr>
            <w:r>
              <w:rPr>
                <w:highlight w:val="yellow"/>
              </w:rPr>
              <w:t>5.11</w:t>
            </w:r>
          </w:p>
        </w:tc>
        <w:tc>
          <w:tcPr>
            <w:tcW w:w="3829" w:type="dxa"/>
            <w:shd w:val="clear" w:color="auto" w:fill="FFFF00"/>
          </w:tcPr>
          <w:p w:rsidR="001B2327" w:rsidRDefault="00751079">
            <w:r>
              <w:rPr>
                <w:highlight w:val="yellow"/>
              </w:rPr>
              <w:t>Вводится временный запрет на экспорт зерновых в страны Евразийского экономического союза (ЕАЭС), а также на вывоз белого сахара и тростникового сахара-сырца в третьи страны</w:t>
            </w:r>
          </w:p>
        </w:tc>
        <w:tc>
          <w:tcPr>
            <w:tcW w:w="6874" w:type="dxa"/>
          </w:tcPr>
          <w:p w:rsidR="001B2327" w:rsidRDefault="00751079">
            <w:pPr>
              <w:pBdr>
                <w:top w:val="nil"/>
                <w:left w:val="nil"/>
                <w:bottom w:val="nil"/>
                <w:right w:val="nil"/>
                <w:between w:val="nil"/>
              </w:pBdr>
              <w:shd w:val="clear" w:color="auto" w:fill="FDFDFD"/>
              <w:jc w:val="both"/>
              <w:rPr>
                <w:color w:val="000000"/>
              </w:rPr>
            </w:pPr>
            <w:r>
              <w:rPr>
                <w:color w:val="000000"/>
              </w:rPr>
              <w:t xml:space="preserve">В России вводится временный запрет на экспорт зерновых в страны Евразийского экономического союза (ЕАЭС), а также на вывоз белого сахара и тростникового сахара-сырца в третьи страны. Постановления об этом подписал Председатель Правительства Михаил </w:t>
            </w:r>
            <w:proofErr w:type="spellStart"/>
            <w:r>
              <w:rPr>
                <w:color w:val="000000"/>
              </w:rPr>
              <w:t>Мишустин</w:t>
            </w:r>
            <w:proofErr w:type="spellEnd"/>
            <w:r>
              <w:rPr>
                <w:color w:val="000000"/>
              </w:rPr>
              <w:t>. Ограничения по зерну будут действовать до 30 июня, по сахару – до 31 августа 2022 года.</w:t>
            </w:r>
          </w:p>
          <w:p w:rsidR="001B2327" w:rsidRDefault="00751079">
            <w:pPr>
              <w:pBdr>
                <w:top w:val="nil"/>
                <w:left w:val="nil"/>
                <w:bottom w:val="nil"/>
                <w:right w:val="nil"/>
                <w:between w:val="nil"/>
              </w:pBdr>
              <w:shd w:val="clear" w:color="auto" w:fill="FDFDFD"/>
              <w:jc w:val="both"/>
              <w:rPr>
                <w:color w:val="000000"/>
              </w:rPr>
            </w:pPr>
            <w:r>
              <w:rPr>
                <w:color w:val="000000"/>
              </w:rPr>
              <w:t xml:space="preserve">Запрет по зерновым распространяется на пшеницу и </w:t>
            </w:r>
            <w:proofErr w:type="spellStart"/>
            <w:r>
              <w:rPr>
                <w:color w:val="000000"/>
              </w:rPr>
              <w:t>меслин</w:t>
            </w:r>
            <w:proofErr w:type="spellEnd"/>
            <w:r>
              <w:rPr>
                <w:color w:val="000000"/>
              </w:rPr>
              <w:t>, рожь, ячмень и кукурузу.</w:t>
            </w:r>
          </w:p>
        </w:tc>
        <w:tc>
          <w:tcPr>
            <w:tcW w:w="3867" w:type="dxa"/>
          </w:tcPr>
          <w:p w:rsidR="001B2327" w:rsidRDefault="00751079">
            <w:pPr>
              <w:shd w:val="clear" w:color="auto" w:fill="FDFDFD"/>
              <w:jc w:val="center"/>
            </w:pPr>
            <w:r>
              <w:t xml:space="preserve">Постановление Правительства РФ от 14 марта 2022 года №361 </w:t>
            </w:r>
          </w:p>
          <w:p w:rsidR="001B2327" w:rsidRDefault="00751079">
            <w:pPr>
              <w:shd w:val="clear" w:color="auto" w:fill="FDFDFD"/>
              <w:jc w:val="center"/>
            </w:pPr>
            <w:hyperlink r:id="rId78">
              <w:r>
                <w:rPr>
                  <w:color w:val="000000"/>
                  <w:u w:val="single"/>
                </w:rPr>
                <w:t>http://static.government.ru/media/files/bVkpqbEiqYPcfe4g8cvMZOsBx1gmLeQJ.pdf</w:t>
              </w:r>
            </w:hyperlink>
            <w:r>
              <w:t xml:space="preserve"> </w:t>
            </w:r>
          </w:p>
          <w:p w:rsidR="001B2327" w:rsidRDefault="001B2327">
            <w:pPr>
              <w:shd w:val="clear" w:color="auto" w:fill="FDFDFD"/>
              <w:jc w:val="center"/>
            </w:pPr>
          </w:p>
          <w:p w:rsidR="001B2327" w:rsidRDefault="00751079">
            <w:pPr>
              <w:shd w:val="clear" w:color="auto" w:fill="FDFDFD"/>
              <w:jc w:val="center"/>
            </w:pPr>
            <w:r>
              <w:t>Постановление Правительства РФ от 14 марта 2022 года №362</w:t>
            </w:r>
          </w:p>
          <w:p w:rsidR="001B2327" w:rsidRDefault="00751079">
            <w:pPr>
              <w:shd w:val="clear" w:color="auto" w:fill="FDFDFD"/>
              <w:jc w:val="center"/>
            </w:pPr>
            <w:hyperlink r:id="rId79">
              <w:r>
                <w:rPr>
                  <w:color w:val="000000"/>
                  <w:u w:val="single"/>
                </w:rPr>
                <w:t>http://static.government.ru/media/files/mFNyZAgGZoCX4NPnqgbhA9na3WsirKpb.pdf</w:t>
              </w:r>
            </w:hyperlink>
            <w:r>
              <w:t xml:space="preserve"> </w:t>
            </w:r>
          </w:p>
          <w:p w:rsidR="001B2327" w:rsidRDefault="001B2327"/>
          <w:p w:rsidR="001B2327" w:rsidRDefault="00751079">
            <w:pPr>
              <w:jc w:val="center"/>
            </w:pPr>
            <w:hyperlink r:id="rId80">
              <w:r>
                <w:rPr>
                  <w:color w:val="000000"/>
                  <w:u w:val="single"/>
                </w:rPr>
                <w:t>http://government.ru/news/44807/</w:t>
              </w:r>
            </w:hyperlink>
            <w:r>
              <w:t xml:space="preserve"> </w:t>
            </w:r>
          </w:p>
        </w:tc>
      </w:tr>
      <w:tr w:rsidR="001B2327">
        <w:trPr>
          <w:jc w:val="center"/>
        </w:trPr>
        <w:tc>
          <w:tcPr>
            <w:tcW w:w="873" w:type="dxa"/>
            <w:shd w:val="clear" w:color="auto" w:fill="FFFF00"/>
          </w:tcPr>
          <w:p w:rsidR="001B2327" w:rsidRDefault="00751079">
            <w:pPr>
              <w:jc w:val="center"/>
              <w:rPr>
                <w:highlight w:val="yellow"/>
              </w:rPr>
            </w:pPr>
            <w:r>
              <w:rPr>
                <w:highlight w:val="yellow"/>
              </w:rPr>
              <w:t>5.12</w:t>
            </w:r>
          </w:p>
        </w:tc>
        <w:tc>
          <w:tcPr>
            <w:tcW w:w="3829" w:type="dxa"/>
            <w:shd w:val="clear" w:color="auto" w:fill="FFFF00"/>
          </w:tcPr>
          <w:p w:rsidR="001B2327" w:rsidRDefault="00751079">
            <w:pPr>
              <w:rPr>
                <w:highlight w:val="yellow"/>
              </w:rPr>
            </w:pPr>
            <w:proofErr w:type="gramStart"/>
            <w:r>
              <w:rPr>
                <w:highlight w:val="yellow"/>
              </w:rPr>
              <w:t>Повышение максимального лимита беспошлинного ввоза товаров в рамках электронной торговли, зафиксировать валютный курс при уплате импортных пошлин</w:t>
            </w:r>
            <w:proofErr w:type="gramEnd"/>
          </w:p>
        </w:tc>
        <w:tc>
          <w:tcPr>
            <w:tcW w:w="6874" w:type="dxa"/>
          </w:tcPr>
          <w:p w:rsidR="001B2327" w:rsidRDefault="00751079">
            <w:pPr>
              <w:pBdr>
                <w:top w:val="nil"/>
                <w:left w:val="nil"/>
                <w:bottom w:val="nil"/>
                <w:right w:val="nil"/>
                <w:between w:val="nil"/>
              </w:pBdr>
              <w:shd w:val="clear" w:color="auto" w:fill="FDFDFD"/>
              <w:jc w:val="both"/>
              <w:rPr>
                <w:color w:val="000000"/>
              </w:rPr>
            </w:pPr>
            <w:r>
              <w:rPr>
                <w:color w:val="000000"/>
                <w:shd w:val="clear" w:color="auto" w:fill="FDFDFD"/>
              </w:rPr>
              <w:t>При таможенном оформлении в пунктах пропуска установить приоритет для товаров народного потребления, прежде всего продуктов питания и медикаментов, а также оборудования, комплектующих и запасных частей. Сформировать перечень критически важных ввозимых товаров – и для них предусмотреть существенное упрощение процедур таможенного оформления, обнулить ввозные пошлины. И приостановить действие антидемпинговых пошлин.</w:t>
            </w:r>
          </w:p>
        </w:tc>
        <w:tc>
          <w:tcPr>
            <w:tcW w:w="3867" w:type="dxa"/>
          </w:tcPr>
          <w:p w:rsidR="001B2327" w:rsidRDefault="00751079">
            <w:pPr>
              <w:shd w:val="clear" w:color="auto" w:fill="FDFDFD"/>
              <w:jc w:val="center"/>
            </w:pPr>
            <w:r>
              <w:t xml:space="preserve">В </w:t>
            </w:r>
            <w:proofErr w:type="gramStart"/>
            <w:r>
              <w:t>проекте</w:t>
            </w:r>
            <w:proofErr w:type="gramEnd"/>
          </w:p>
          <w:p w:rsidR="001B2327" w:rsidRDefault="001B2327">
            <w:pPr>
              <w:shd w:val="clear" w:color="auto" w:fill="FDFDFD"/>
              <w:jc w:val="center"/>
            </w:pPr>
          </w:p>
          <w:p w:rsidR="001B2327" w:rsidRDefault="00751079">
            <w:pPr>
              <w:shd w:val="clear" w:color="auto" w:fill="FDFDFD"/>
              <w:jc w:val="center"/>
            </w:pPr>
            <w:hyperlink r:id="rId81">
              <w:r>
                <w:rPr>
                  <w:color w:val="000000"/>
                  <w:u w:val="single"/>
                </w:rPr>
                <w:t>http://government.ru/news/44811/</w:t>
              </w:r>
            </w:hyperlink>
            <w:r>
              <w:t xml:space="preserve"> </w:t>
            </w:r>
          </w:p>
        </w:tc>
      </w:tr>
      <w:tr w:rsidR="001B2327">
        <w:trPr>
          <w:jc w:val="center"/>
        </w:trPr>
        <w:tc>
          <w:tcPr>
            <w:tcW w:w="873" w:type="dxa"/>
            <w:shd w:val="clear" w:color="auto" w:fill="FFFF00"/>
          </w:tcPr>
          <w:p w:rsidR="001B2327" w:rsidRDefault="00751079">
            <w:pPr>
              <w:jc w:val="center"/>
              <w:rPr>
                <w:highlight w:val="yellow"/>
              </w:rPr>
            </w:pPr>
            <w:r>
              <w:rPr>
                <w:highlight w:val="yellow"/>
              </w:rPr>
              <w:t>5.13</w:t>
            </w:r>
          </w:p>
        </w:tc>
        <w:tc>
          <w:tcPr>
            <w:tcW w:w="3829" w:type="dxa"/>
            <w:shd w:val="clear" w:color="auto" w:fill="FFFF00"/>
          </w:tcPr>
          <w:p w:rsidR="001B2327" w:rsidRDefault="00751079">
            <w:pPr>
              <w:rPr>
                <w:highlight w:val="yellow"/>
              </w:rPr>
            </w:pPr>
            <w:r>
              <w:rPr>
                <w:highlight w:val="yellow"/>
              </w:rPr>
              <w:t>Упрощение доступа к займам по льготной ставке</w:t>
            </w:r>
          </w:p>
        </w:tc>
        <w:tc>
          <w:tcPr>
            <w:tcW w:w="6874" w:type="dxa"/>
          </w:tcPr>
          <w:p w:rsidR="001B2327" w:rsidRDefault="00751079">
            <w:pPr>
              <w:pBdr>
                <w:top w:val="nil"/>
                <w:left w:val="nil"/>
                <w:bottom w:val="nil"/>
                <w:right w:val="nil"/>
                <w:between w:val="nil"/>
              </w:pBdr>
              <w:shd w:val="clear" w:color="auto" w:fill="FDFDFD"/>
              <w:jc w:val="both"/>
              <w:rPr>
                <w:color w:val="000000"/>
                <w:shd w:val="clear" w:color="auto" w:fill="FDFDFD"/>
              </w:rPr>
            </w:pPr>
            <w:r>
              <w:rPr>
                <w:color w:val="000000"/>
                <w:shd w:val="clear" w:color="auto" w:fill="FDFDFD"/>
              </w:rPr>
              <w:t xml:space="preserve">На такие цели Правительство выделит свыше 26 </w:t>
            </w:r>
            <w:proofErr w:type="gramStart"/>
            <w:r>
              <w:rPr>
                <w:color w:val="000000"/>
                <w:shd w:val="clear" w:color="auto" w:fill="FDFDFD"/>
              </w:rPr>
              <w:t>млрд</w:t>
            </w:r>
            <w:proofErr w:type="gramEnd"/>
            <w:r>
              <w:rPr>
                <w:color w:val="000000"/>
                <w:shd w:val="clear" w:color="auto" w:fill="FDFDFD"/>
              </w:rPr>
              <w:t xml:space="preserve"> рублей. Средства получат кредитные организации, которые сотрудничают с системообразующим агробизнесом. Займы станут выдаваться на срок до одного года. Их максимальный размер не должен превышать 5 </w:t>
            </w:r>
            <w:proofErr w:type="gramStart"/>
            <w:r>
              <w:rPr>
                <w:color w:val="000000"/>
                <w:shd w:val="clear" w:color="auto" w:fill="FDFDFD"/>
              </w:rPr>
              <w:t>млрд</w:t>
            </w:r>
            <w:proofErr w:type="gramEnd"/>
            <w:r>
              <w:rPr>
                <w:color w:val="000000"/>
                <w:shd w:val="clear" w:color="auto" w:fill="FDFDFD"/>
              </w:rPr>
              <w:t xml:space="preserve"> рублей.</w:t>
            </w:r>
          </w:p>
          <w:p w:rsidR="001B2327" w:rsidRDefault="00751079">
            <w:pPr>
              <w:pBdr>
                <w:top w:val="nil"/>
                <w:left w:val="nil"/>
                <w:bottom w:val="nil"/>
                <w:right w:val="nil"/>
                <w:between w:val="nil"/>
              </w:pBdr>
              <w:shd w:val="clear" w:color="auto" w:fill="FDFDFD"/>
              <w:jc w:val="both"/>
              <w:rPr>
                <w:color w:val="000000"/>
                <w:shd w:val="clear" w:color="auto" w:fill="FDFDFD"/>
              </w:rPr>
            </w:pPr>
            <w:r>
              <w:rPr>
                <w:color w:val="000000"/>
                <w:shd w:val="clear" w:color="auto" w:fill="FDFDFD"/>
              </w:rPr>
              <w:t>Взять такие льготные оборотные кредиты можно будет при соблюдении ряда условий, среди которых – сохранение не менее 90% рабочих мест.</w:t>
            </w:r>
          </w:p>
          <w:p w:rsidR="001B2327" w:rsidRDefault="00751079">
            <w:pPr>
              <w:pBdr>
                <w:top w:val="nil"/>
                <w:left w:val="nil"/>
                <w:bottom w:val="nil"/>
                <w:right w:val="nil"/>
                <w:between w:val="nil"/>
              </w:pBdr>
              <w:shd w:val="clear" w:color="auto" w:fill="FDFDFD"/>
              <w:jc w:val="both"/>
              <w:rPr>
                <w:color w:val="000000"/>
                <w:shd w:val="clear" w:color="auto" w:fill="FDFDFD"/>
              </w:rPr>
            </w:pPr>
            <w:r>
              <w:rPr>
                <w:color w:val="000000"/>
                <w:shd w:val="clear" w:color="auto" w:fill="FDFDFD"/>
              </w:rPr>
              <w:t xml:space="preserve">Это поможет системообразующим </w:t>
            </w:r>
            <w:proofErr w:type="spellStart"/>
            <w:r>
              <w:rPr>
                <w:color w:val="000000"/>
                <w:shd w:val="clear" w:color="auto" w:fill="FDFDFD"/>
              </w:rPr>
              <w:t>агрокомпаниям</w:t>
            </w:r>
            <w:proofErr w:type="spellEnd"/>
            <w:r>
              <w:rPr>
                <w:color w:val="000000"/>
                <w:shd w:val="clear" w:color="auto" w:fill="FDFDFD"/>
              </w:rPr>
              <w:t xml:space="preserve"> привлечь льготные оборотные кредиты на общую сумму порядка 225 </w:t>
            </w:r>
            <w:proofErr w:type="gramStart"/>
            <w:r>
              <w:rPr>
                <w:color w:val="000000"/>
                <w:shd w:val="clear" w:color="auto" w:fill="FDFDFD"/>
              </w:rPr>
              <w:t>млрд</w:t>
            </w:r>
            <w:proofErr w:type="gramEnd"/>
            <w:r>
              <w:rPr>
                <w:color w:val="000000"/>
                <w:shd w:val="clear" w:color="auto" w:fill="FDFDFD"/>
              </w:rPr>
              <w:t xml:space="preserve"> рублей. А в целом эта мера обеспечит стабильность функционирования отрасли.</w:t>
            </w:r>
          </w:p>
        </w:tc>
        <w:tc>
          <w:tcPr>
            <w:tcW w:w="3867" w:type="dxa"/>
          </w:tcPr>
          <w:p w:rsidR="001B2327" w:rsidRDefault="00751079">
            <w:pPr>
              <w:shd w:val="clear" w:color="auto" w:fill="FDFDFD"/>
              <w:jc w:val="center"/>
            </w:pPr>
            <w:r>
              <w:t xml:space="preserve">В </w:t>
            </w:r>
            <w:proofErr w:type="gramStart"/>
            <w:r>
              <w:t>проекте</w:t>
            </w:r>
            <w:proofErr w:type="gramEnd"/>
            <w:r>
              <w:t xml:space="preserve"> </w:t>
            </w:r>
          </w:p>
          <w:p w:rsidR="001B2327" w:rsidRDefault="001B2327">
            <w:pPr>
              <w:shd w:val="clear" w:color="auto" w:fill="FDFDFD"/>
              <w:jc w:val="center"/>
            </w:pPr>
          </w:p>
          <w:p w:rsidR="001B2327" w:rsidRDefault="00751079">
            <w:pPr>
              <w:shd w:val="clear" w:color="auto" w:fill="FDFDFD"/>
              <w:jc w:val="center"/>
            </w:pPr>
            <w:hyperlink r:id="rId82">
              <w:r>
                <w:rPr>
                  <w:color w:val="000000"/>
                  <w:u w:val="single"/>
                </w:rPr>
                <w:t>http://government.ru/news/44831/</w:t>
              </w:r>
            </w:hyperlink>
            <w:r>
              <w:t xml:space="preserve"> </w:t>
            </w:r>
          </w:p>
        </w:tc>
      </w:tr>
      <w:tr w:rsidR="001B2327">
        <w:trPr>
          <w:jc w:val="center"/>
        </w:trPr>
        <w:tc>
          <w:tcPr>
            <w:tcW w:w="873" w:type="dxa"/>
            <w:shd w:val="clear" w:color="auto" w:fill="FFFF00"/>
          </w:tcPr>
          <w:p w:rsidR="001B2327" w:rsidRDefault="00751079">
            <w:pPr>
              <w:jc w:val="center"/>
              <w:rPr>
                <w:highlight w:val="yellow"/>
              </w:rPr>
            </w:pPr>
            <w:r>
              <w:rPr>
                <w:highlight w:val="yellow"/>
              </w:rPr>
              <w:t>5.14</w:t>
            </w:r>
          </w:p>
        </w:tc>
        <w:tc>
          <w:tcPr>
            <w:tcW w:w="3829" w:type="dxa"/>
            <w:shd w:val="clear" w:color="auto" w:fill="FFFF00"/>
          </w:tcPr>
          <w:p w:rsidR="001B2327" w:rsidRDefault="00751079">
            <w:pPr>
              <w:rPr>
                <w:highlight w:val="yellow"/>
              </w:rPr>
            </w:pPr>
            <w:r>
              <w:t>Снижение платы за пользование водными объектами для промышленников</w:t>
            </w:r>
          </w:p>
        </w:tc>
        <w:tc>
          <w:tcPr>
            <w:tcW w:w="6874" w:type="dxa"/>
          </w:tcPr>
          <w:p w:rsidR="001B2327" w:rsidRDefault="00751079">
            <w:pPr>
              <w:pBdr>
                <w:top w:val="nil"/>
                <w:left w:val="nil"/>
                <w:bottom w:val="nil"/>
                <w:right w:val="nil"/>
                <w:between w:val="nil"/>
              </w:pBdr>
              <w:shd w:val="clear" w:color="auto" w:fill="FDFDFD"/>
              <w:jc w:val="both"/>
              <w:rPr>
                <w:shd w:val="clear" w:color="auto" w:fill="FDFDFD"/>
              </w:rPr>
            </w:pPr>
            <w:r>
              <w:rPr>
                <w:shd w:val="clear" w:color="auto" w:fill="FDFDFD"/>
              </w:rPr>
              <w:t xml:space="preserve">Российские компании, работающие в сфере ЖКХ, гидроэнергетики, металлургии, лёгкой и химической промышленности, будут платить за пользование водными ресурсами меньше, чем это планировалось ранее. </w:t>
            </w:r>
          </w:p>
          <w:p w:rsidR="001B2327" w:rsidRDefault="00751079">
            <w:pPr>
              <w:pBdr>
                <w:top w:val="nil"/>
                <w:left w:val="nil"/>
                <w:bottom w:val="nil"/>
                <w:right w:val="nil"/>
                <w:between w:val="nil"/>
              </w:pBdr>
              <w:shd w:val="clear" w:color="auto" w:fill="FDFDFD"/>
              <w:jc w:val="both"/>
              <w:rPr>
                <w:shd w:val="clear" w:color="auto" w:fill="FDFDFD"/>
              </w:rPr>
            </w:pPr>
            <w:r>
              <w:rPr>
                <w:shd w:val="clear" w:color="auto" w:fill="FDFDFD"/>
              </w:rPr>
              <w:t xml:space="preserve">В 2022 и 2023 </w:t>
            </w:r>
            <w:proofErr w:type="gramStart"/>
            <w:r>
              <w:rPr>
                <w:shd w:val="clear" w:color="auto" w:fill="FDFDFD"/>
              </w:rPr>
              <w:t>годах</w:t>
            </w:r>
            <w:proofErr w:type="gramEnd"/>
            <w:r>
              <w:rPr>
                <w:shd w:val="clear" w:color="auto" w:fill="FDFDFD"/>
              </w:rPr>
              <w:t xml:space="preserve"> нормативы платы за пользование водой из крупных российских рек, в том числе Амура, Волги, Енисея, Дона, Оби, а также озера Байкал вырастут на 10%, а не на 15%, как того требовал ранее установленный порядок. Плата взимается один раз в квартал, так что в 2022 году предприятия успеют воспользоваться льготой в полном объёме.</w:t>
            </w:r>
          </w:p>
          <w:p w:rsidR="001B2327" w:rsidRDefault="00751079">
            <w:pPr>
              <w:pBdr>
                <w:top w:val="nil"/>
                <w:left w:val="nil"/>
                <w:bottom w:val="nil"/>
                <w:right w:val="nil"/>
                <w:between w:val="nil"/>
              </w:pBdr>
              <w:shd w:val="clear" w:color="auto" w:fill="FDFDFD"/>
              <w:jc w:val="both"/>
              <w:rPr>
                <w:shd w:val="clear" w:color="auto" w:fill="FDFDFD"/>
              </w:rPr>
            </w:pPr>
            <w:r>
              <w:rPr>
                <w:shd w:val="clear" w:color="auto" w:fill="FDFDFD"/>
              </w:rPr>
              <w:t xml:space="preserve">Принятое решение позволит промышленности сэкономить около 1,7 </w:t>
            </w:r>
            <w:proofErr w:type="gramStart"/>
            <w:r>
              <w:rPr>
                <w:shd w:val="clear" w:color="auto" w:fill="FDFDFD"/>
              </w:rPr>
              <w:t>млрд</w:t>
            </w:r>
            <w:proofErr w:type="gramEnd"/>
            <w:r>
              <w:rPr>
                <w:shd w:val="clear" w:color="auto" w:fill="FDFDFD"/>
              </w:rPr>
              <w:t xml:space="preserve"> рублей. Эти средства компании смогут направить на технологическое перевооружение производств и развитие инфраструктуры.</w:t>
            </w:r>
          </w:p>
        </w:tc>
        <w:tc>
          <w:tcPr>
            <w:tcW w:w="3867" w:type="dxa"/>
          </w:tcPr>
          <w:p w:rsidR="001B2327" w:rsidRDefault="00751079">
            <w:pPr>
              <w:shd w:val="clear" w:color="auto" w:fill="FDFDFD"/>
              <w:jc w:val="center"/>
            </w:pPr>
            <w:r>
              <w:t>Постановление Правительства РФ</w:t>
            </w:r>
          </w:p>
          <w:p w:rsidR="001B2327" w:rsidRDefault="00751079">
            <w:pPr>
              <w:shd w:val="clear" w:color="auto" w:fill="FDFDFD"/>
              <w:jc w:val="center"/>
            </w:pPr>
            <w:r>
              <w:t>от 24 марта 2022 года №456</w:t>
            </w:r>
          </w:p>
          <w:p w:rsidR="001B2327" w:rsidRDefault="00751079">
            <w:pPr>
              <w:shd w:val="clear" w:color="auto" w:fill="FDFDFD"/>
              <w:jc w:val="center"/>
            </w:pPr>
            <w:r>
              <w:t>«О внесении изменений в пункт 1 постановления Правительства</w:t>
            </w:r>
          </w:p>
          <w:p w:rsidR="001B2327" w:rsidRDefault="00751079">
            <w:pPr>
              <w:shd w:val="clear" w:color="auto" w:fill="FDFDFD"/>
              <w:jc w:val="center"/>
            </w:pPr>
            <w:r>
              <w:t>Российской Федерации от 26 декабря 2014 г. № 1509»</w:t>
            </w:r>
          </w:p>
          <w:p w:rsidR="001B2327" w:rsidRDefault="001B2327">
            <w:pPr>
              <w:shd w:val="clear" w:color="auto" w:fill="FDFDFD"/>
              <w:jc w:val="center"/>
            </w:pPr>
          </w:p>
          <w:p w:rsidR="001B2327" w:rsidRDefault="00751079">
            <w:pPr>
              <w:shd w:val="clear" w:color="auto" w:fill="FDFDFD"/>
              <w:jc w:val="center"/>
            </w:pPr>
            <w:hyperlink r:id="rId83">
              <w:r>
                <w:rPr>
                  <w:u w:val="single"/>
                </w:rPr>
                <w:t>http://static.government.ru/media/files/gFqucKRRBx7sJi11q9GXfVCch6Xzki8Z.pdf</w:t>
              </w:r>
            </w:hyperlink>
            <w:r>
              <w:t xml:space="preserve"> </w:t>
            </w:r>
          </w:p>
          <w:p w:rsidR="001B2327" w:rsidRDefault="001B2327">
            <w:pPr>
              <w:shd w:val="clear" w:color="auto" w:fill="FDFDFD"/>
              <w:jc w:val="center"/>
            </w:pPr>
          </w:p>
          <w:p w:rsidR="001B2327" w:rsidRDefault="001B2327">
            <w:pPr>
              <w:shd w:val="clear" w:color="auto" w:fill="FDFDFD"/>
              <w:jc w:val="center"/>
            </w:pPr>
          </w:p>
        </w:tc>
      </w:tr>
      <w:tr w:rsidR="001B2327">
        <w:trPr>
          <w:jc w:val="center"/>
        </w:trPr>
        <w:tc>
          <w:tcPr>
            <w:tcW w:w="873" w:type="dxa"/>
            <w:shd w:val="clear" w:color="auto" w:fill="FFFF00"/>
          </w:tcPr>
          <w:p w:rsidR="001B2327" w:rsidRDefault="00751079">
            <w:pPr>
              <w:jc w:val="center"/>
              <w:rPr>
                <w:highlight w:val="yellow"/>
              </w:rPr>
            </w:pPr>
            <w:r>
              <w:rPr>
                <w:highlight w:val="yellow"/>
              </w:rPr>
              <w:t>5.15</w:t>
            </w:r>
          </w:p>
        </w:tc>
        <w:tc>
          <w:tcPr>
            <w:tcW w:w="3829" w:type="dxa"/>
            <w:shd w:val="clear" w:color="auto" w:fill="FFFF00"/>
          </w:tcPr>
          <w:p w:rsidR="001B2327" w:rsidRDefault="00751079">
            <w:r>
              <w:t>Комплекс мер по поддержке предприятий лёгкой промышленности</w:t>
            </w:r>
          </w:p>
        </w:tc>
        <w:tc>
          <w:tcPr>
            <w:tcW w:w="6874" w:type="dxa"/>
          </w:tcPr>
          <w:p w:rsidR="001B2327" w:rsidRDefault="00751079">
            <w:pPr>
              <w:pBdr>
                <w:top w:val="nil"/>
                <w:left w:val="nil"/>
                <w:bottom w:val="nil"/>
                <w:right w:val="nil"/>
                <w:between w:val="nil"/>
              </w:pBdr>
              <w:shd w:val="clear" w:color="auto" w:fill="FDFDFD"/>
              <w:jc w:val="both"/>
              <w:rPr>
                <w:shd w:val="clear" w:color="auto" w:fill="FDFDFD"/>
              </w:rPr>
            </w:pPr>
            <w:r>
              <w:rPr>
                <w:shd w:val="clear" w:color="auto" w:fill="FDFDFD"/>
              </w:rPr>
              <w:t>Меры, направленные на обеспечение необходимым сырьём и материалами, упрощение государственной регистрации веществ и продукции, логистики и компенсации дополнительных транспортных расходов, снижение тарифа по уплате страховых взносов на заработную плату на период до 2025 года.</w:t>
            </w:r>
          </w:p>
        </w:tc>
        <w:tc>
          <w:tcPr>
            <w:tcW w:w="3867" w:type="dxa"/>
          </w:tcPr>
          <w:p w:rsidR="001B2327" w:rsidRDefault="00751079">
            <w:pPr>
              <w:shd w:val="clear" w:color="auto" w:fill="FDFDFD"/>
              <w:jc w:val="center"/>
            </w:pPr>
            <w:r>
              <w:t xml:space="preserve">В </w:t>
            </w:r>
            <w:proofErr w:type="gramStart"/>
            <w:r>
              <w:t>проекте</w:t>
            </w:r>
            <w:proofErr w:type="gramEnd"/>
          </w:p>
          <w:p w:rsidR="001B2327" w:rsidRDefault="001B2327">
            <w:pPr>
              <w:shd w:val="clear" w:color="auto" w:fill="FDFDFD"/>
              <w:jc w:val="center"/>
            </w:pPr>
          </w:p>
          <w:p w:rsidR="001B2327" w:rsidRDefault="00751079">
            <w:pPr>
              <w:shd w:val="clear" w:color="auto" w:fill="FDFDFD"/>
              <w:jc w:val="center"/>
            </w:pPr>
            <w:hyperlink r:id="rId84">
              <w:r>
                <w:rPr>
                  <w:u w:val="single"/>
                </w:rPr>
                <w:t>http://government.ru/news/44940/</w:t>
              </w:r>
            </w:hyperlink>
            <w:r>
              <w:t xml:space="preserve"> </w:t>
            </w:r>
          </w:p>
        </w:tc>
      </w:tr>
      <w:tr w:rsidR="001B2327">
        <w:trPr>
          <w:jc w:val="center"/>
        </w:trPr>
        <w:tc>
          <w:tcPr>
            <w:tcW w:w="873" w:type="dxa"/>
            <w:shd w:val="clear" w:color="auto" w:fill="FFFF00"/>
          </w:tcPr>
          <w:p w:rsidR="001B2327" w:rsidRDefault="001B2327">
            <w:pPr>
              <w:jc w:val="center"/>
              <w:rPr>
                <w:color w:val="FF0000"/>
                <w:highlight w:val="yellow"/>
              </w:rPr>
            </w:pPr>
          </w:p>
        </w:tc>
        <w:tc>
          <w:tcPr>
            <w:tcW w:w="3829" w:type="dxa"/>
            <w:shd w:val="clear" w:color="auto" w:fill="FFFF00"/>
          </w:tcPr>
          <w:p w:rsidR="001B2327" w:rsidRDefault="001B2327">
            <w:pPr>
              <w:rPr>
                <w:color w:val="FF0000"/>
              </w:rPr>
            </w:pPr>
          </w:p>
        </w:tc>
        <w:tc>
          <w:tcPr>
            <w:tcW w:w="6874" w:type="dxa"/>
          </w:tcPr>
          <w:p w:rsidR="001B2327" w:rsidRDefault="001B2327">
            <w:pPr>
              <w:pBdr>
                <w:top w:val="nil"/>
                <w:left w:val="nil"/>
                <w:bottom w:val="nil"/>
                <w:right w:val="nil"/>
                <w:between w:val="nil"/>
              </w:pBdr>
              <w:shd w:val="clear" w:color="auto" w:fill="FDFDFD"/>
              <w:jc w:val="both"/>
              <w:rPr>
                <w:color w:val="FF0000"/>
                <w:shd w:val="clear" w:color="auto" w:fill="FDFDFD"/>
              </w:rPr>
            </w:pPr>
          </w:p>
        </w:tc>
        <w:tc>
          <w:tcPr>
            <w:tcW w:w="3867" w:type="dxa"/>
          </w:tcPr>
          <w:p w:rsidR="001B2327" w:rsidRDefault="001B2327">
            <w:pPr>
              <w:shd w:val="clear" w:color="auto" w:fill="FDFDFD"/>
              <w:jc w:val="center"/>
              <w:rPr>
                <w:color w:val="FF0000"/>
              </w:rPr>
            </w:pPr>
          </w:p>
        </w:tc>
      </w:tr>
      <w:tr w:rsidR="001B2327">
        <w:trPr>
          <w:jc w:val="center"/>
        </w:trPr>
        <w:tc>
          <w:tcPr>
            <w:tcW w:w="873" w:type="dxa"/>
            <w:shd w:val="clear" w:color="auto" w:fill="C2D69B"/>
          </w:tcPr>
          <w:p w:rsidR="001B2327" w:rsidRDefault="001B2327">
            <w:pPr>
              <w:jc w:val="center"/>
            </w:pPr>
          </w:p>
        </w:tc>
        <w:tc>
          <w:tcPr>
            <w:tcW w:w="14570" w:type="dxa"/>
            <w:gridSpan w:val="3"/>
            <w:shd w:val="clear" w:color="auto" w:fill="C2D69B"/>
          </w:tcPr>
          <w:p w:rsidR="001B2327" w:rsidRDefault="001B2327"/>
          <w:p w:rsidR="001B2327" w:rsidRDefault="00751079">
            <w:pPr>
              <w:jc w:val="center"/>
              <w:rPr>
                <w:b/>
              </w:rPr>
            </w:pPr>
            <w:r>
              <w:rPr>
                <w:b/>
              </w:rPr>
              <w:t>СОЦИАЛЬНАЯ ПОДДЕРЖКА</w:t>
            </w:r>
          </w:p>
          <w:p w:rsidR="001B2327" w:rsidRDefault="001B2327"/>
        </w:tc>
      </w:tr>
      <w:tr w:rsidR="001B2327">
        <w:trPr>
          <w:jc w:val="center"/>
        </w:trPr>
        <w:tc>
          <w:tcPr>
            <w:tcW w:w="873" w:type="dxa"/>
            <w:shd w:val="clear" w:color="auto" w:fill="FFFF00"/>
          </w:tcPr>
          <w:p w:rsidR="001B2327" w:rsidRDefault="00751079">
            <w:pPr>
              <w:jc w:val="center"/>
            </w:pPr>
            <w:r>
              <w:t>6.1</w:t>
            </w:r>
          </w:p>
        </w:tc>
        <w:tc>
          <w:tcPr>
            <w:tcW w:w="3829" w:type="dxa"/>
            <w:shd w:val="clear" w:color="auto" w:fill="FFFF00"/>
          </w:tcPr>
          <w:p w:rsidR="001B2327" w:rsidRDefault="00751079">
            <w:pPr>
              <w:jc w:val="both"/>
            </w:pPr>
            <w:r>
              <w:t>Пенсии и социальная помощь</w:t>
            </w:r>
          </w:p>
          <w:p w:rsidR="001B2327" w:rsidRDefault="001B2327"/>
        </w:tc>
        <w:tc>
          <w:tcPr>
            <w:tcW w:w="6874" w:type="dxa"/>
          </w:tcPr>
          <w:p w:rsidR="001B2327" w:rsidRDefault="00751079">
            <w:pPr>
              <w:jc w:val="both"/>
            </w:pPr>
            <w:r>
              <w:t>Правительство РФ:</w:t>
            </w:r>
          </w:p>
          <w:p w:rsidR="001B2327" w:rsidRDefault="00751079">
            <w:pPr>
              <w:jc w:val="both"/>
            </w:pPr>
            <w:r>
              <w:t xml:space="preserve"> - право назначать размер социальной доплаты к пенсии выше установленного законом уровня;</w:t>
            </w:r>
          </w:p>
          <w:p w:rsidR="001B2327" w:rsidRDefault="00751079">
            <w:pPr>
              <w:jc w:val="both"/>
            </w:pPr>
            <w:r>
              <w:t>- дополнительно индексировать социальные пенсии и размер фиксированной выплаты к страховой пенсии;</w:t>
            </w:r>
          </w:p>
          <w:p w:rsidR="001B2327" w:rsidRDefault="00751079">
            <w:pPr>
              <w:jc w:val="both"/>
            </w:pPr>
            <w:r>
              <w:t xml:space="preserve">- определять особенности исчисления и установления минимального </w:t>
            </w:r>
            <w:proofErr w:type="gramStart"/>
            <w:r>
              <w:t>размера оплаты труда</w:t>
            </w:r>
            <w:proofErr w:type="gramEnd"/>
            <w:r>
              <w:t xml:space="preserve"> и величины прожиточного минимума</w:t>
            </w:r>
          </w:p>
          <w:p w:rsidR="001B2327" w:rsidRDefault="00751079">
            <w:pPr>
              <w:jc w:val="both"/>
            </w:pPr>
            <w:r>
              <w:t>-  особенности правового регулирования в сфере оказания социальной помощи, соцзащиты, а также предоставления социальных услуг, социальных гарантий и выплат для отдельных категорий граждан</w:t>
            </w:r>
          </w:p>
        </w:tc>
        <w:tc>
          <w:tcPr>
            <w:tcW w:w="3867" w:type="dxa"/>
          </w:tcPr>
          <w:p w:rsidR="001B2327" w:rsidRDefault="00751079">
            <w:pPr>
              <w:jc w:val="center"/>
              <w:rPr>
                <w:highlight w:val="white"/>
              </w:rPr>
            </w:pPr>
            <w:r>
              <w:rPr>
                <w:highlight w:val="white"/>
              </w:rPr>
              <w:t xml:space="preserve">Федеральный закон </w:t>
            </w:r>
          </w:p>
          <w:p w:rsidR="001B2327" w:rsidRDefault="00751079">
            <w:pPr>
              <w:jc w:val="center"/>
              <w:rPr>
                <w:highlight w:val="white"/>
              </w:rPr>
            </w:pPr>
            <w:r>
              <w:rPr>
                <w:highlight w:val="white"/>
              </w:rPr>
              <w:t xml:space="preserve">от 08.03.2022 № 46-ФЗ </w:t>
            </w:r>
          </w:p>
          <w:p w:rsidR="001B2327" w:rsidRDefault="00751079">
            <w:pPr>
              <w:jc w:val="center"/>
            </w:pPr>
            <w:r>
              <w:rPr>
                <w:highlight w:val="white"/>
              </w:rPr>
              <w:t>"О внесении изменений в отдельные законодательные акты Российской Федерации"</w:t>
            </w:r>
          </w:p>
          <w:p w:rsidR="001B2327" w:rsidRDefault="001B2327">
            <w:pPr>
              <w:jc w:val="center"/>
            </w:pPr>
          </w:p>
          <w:p w:rsidR="001B2327" w:rsidRDefault="00751079">
            <w:pPr>
              <w:jc w:val="center"/>
            </w:pPr>
            <w:hyperlink r:id="rId85">
              <w:r>
                <w:rPr>
                  <w:u w:val="single"/>
                </w:rPr>
                <w:t>http://publication.pravo.gov.ru/Document/View/0001202203080001</w:t>
              </w:r>
            </w:hyperlink>
          </w:p>
          <w:p w:rsidR="001B2327" w:rsidRDefault="001B2327"/>
        </w:tc>
      </w:tr>
      <w:tr w:rsidR="001B2327">
        <w:trPr>
          <w:jc w:val="center"/>
        </w:trPr>
        <w:tc>
          <w:tcPr>
            <w:tcW w:w="873" w:type="dxa"/>
            <w:shd w:val="clear" w:color="auto" w:fill="FFFF00"/>
          </w:tcPr>
          <w:p w:rsidR="001B2327" w:rsidRDefault="00751079">
            <w:pPr>
              <w:jc w:val="center"/>
            </w:pPr>
            <w:r>
              <w:t>6.2</w:t>
            </w:r>
          </w:p>
        </w:tc>
        <w:tc>
          <w:tcPr>
            <w:tcW w:w="3829" w:type="dxa"/>
            <w:shd w:val="clear" w:color="auto" w:fill="FFFF00"/>
          </w:tcPr>
          <w:p w:rsidR="001B2327" w:rsidRDefault="00751079">
            <w:r>
              <w:t>Стабилизация цен на сельхозпродукцию</w:t>
            </w:r>
          </w:p>
        </w:tc>
        <w:tc>
          <w:tcPr>
            <w:tcW w:w="6874" w:type="dxa"/>
          </w:tcPr>
          <w:p w:rsidR="001B2327" w:rsidRDefault="00751079">
            <w:pPr>
              <w:jc w:val="both"/>
            </w:pPr>
            <w:r>
              <w:t xml:space="preserve">Правительство расширило перечень случаев использования резервов </w:t>
            </w:r>
            <w:proofErr w:type="spellStart"/>
            <w:r>
              <w:t>госфонда</w:t>
            </w:r>
            <w:proofErr w:type="spellEnd"/>
            <w:r>
              <w:t xml:space="preserve"> для стабилизации внутренних цен на сельхозпродукцию, в том числе сахар. </w:t>
            </w:r>
          </w:p>
          <w:p w:rsidR="001B2327" w:rsidRDefault="00751079">
            <w:pPr>
              <w:jc w:val="both"/>
            </w:pPr>
            <w:r>
              <w:t xml:space="preserve">Государство закупает продукцию у аграриев в этот фонд, когда цены на рынке низкие. В </w:t>
            </w:r>
            <w:proofErr w:type="gramStart"/>
            <w:r>
              <w:t>случае</w:t>
            </w:r>
            <w:proofErr w:type="gramEnd"/>
            <w:r>
              <w:t xml:space="preserve"> заметного роста цен – продаёт, тем самым стабилизируя ситуацию на рынке. </w:t>
            </w:r>
          </w:p>
          <w:p w:rsidR="001B2327" w:rsidRDefault="00751079">
            <w:pPr>
              <w:jc w:val="both"/>
            </w:pPr>
            <w:r>
              <w:t xml:space="preserve">Согласно новым правилам, Правительство сможет принимать решение о продаже сельхозпродукции из </w:t>
            </w:r>
            <w:proofErr w:type="spellStart"/>
            <w:r>
              <w:t>госфонда</w:t>
            </w:r>
            <w:proofErr w:type="spellEnd"/>
            <w:r>
              <w:t xml:space="preserve"> при росте цен на эту продукцию на 10% и выше по сравнению со средней ценой за аналогичные периоды трёх предыдущих лет, скорректированной с учётом инфляции.</w:t>
            </w:r>
          </w:p>
          <w:p w:rsidR="001B2327" w:rsidRDefault="00751079">
            <w:pPr>
              <w:jc w:val="both"/>
            </w:pPr>
            <w:r>
              <w:t>Дополнительно новым постановлением предусмотрена возможность передачи сельскохозяйственной продукции от одного хранителя к другому, если есть риск снижения сохранности такой продукции или ухудшения её качества.</w:t>
            </w:r>
          </w:p>
          <w:p w:rsidR="001B2327" w:rsidRDefault="001B2327"/>
        </w:tc>
        <w:tc>
          <w:tcPr>
            <w:tcW w:w="3867" w:type="dxa"/>
          </w:tcPr>
          <w:p w:rsidR="001B2327" w:rsidRDefault="00751079">
            <w:pPr>
              <w:jc w:val="center"/>
            </w:pPr>
            <w:r>
              <w:t>Постановление Правительства РФ</w:t>
            </w:r>
          </w:p>
          <w:p w:rsidR="001B2327" w:rsidRDefault="00751079">
            <w:pPr>
              <w:jc w:val="center"/>
            </w:pPr>
            <w:r>
              <w:t xml:space="preserve">от 26.02.2022 № 235  </w:t>
            </w:r>
          </w:p>
          <w:p w:rsidR="001B2327" w:rsidRDefault="00751079">
            <w:pPr>
              <w:jc w:val="center"/>
            </w:pPr>
            <w:r>
              <w:t>"О внесении изменений в Правила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rsidR="001B2327" w:rsidRDefault="001B2327">
            <w:pPr>
              <w:jc w:val="center"/>
            </w:pPr>
          </w:p>
          <w:p w:rsidR="001B2327" w:rsidRDefault="00751079">
            <w:pPr>
              <w:jc w:val="center"/>
            </w:pPr>
            <w:hyperlink r:id="rId86">
              <w:r>
                <w:rPr>
                  <w:u w:val="single"/>
                </w:rPr>
                <w:t>http://publication.pravo.gov.ru/Document/View/0001202203030026?index=2&amp;rangeSize=1</w:t>
              </w:r>
            </w:hyperlink>
            <w:r>
              <w:t xml:space="preserve"> </w:t>
            </w:r>
          </w:p>
        </w:tc>
      </w:tr>
      <w:tr w:rsidR="001B2327">
        <w:trPr>
          <w:jc w:val="center"/>
        </w:trPr>
        <w:tc>
          <w:tcPr>
            <w:tcW w:w="873" w:type="dxa"/>
            <w:shd w:val="clear" w:color="auto" w:fill="FFFF00"/>
          </w:tcPr>
          <w:p w:rsidR="001B2327" w:rsidRDefault="00751079">
            <w:pPr>
              <w:jc w:val="center"/>
            </w:pPr>
            <w:r>
              <w:t>6.3</w:t>
            </w:r>
          </w:p>
        </w:tc>
        <w:tc>
          <w:tcPr>
            <w:tcW w:w="3829" w:type="dxa"/>
            <w:shd w:val="clear" w:color="auto" w:fill="FFFF00"/>
          </w:tcPr>
          <w:p w:rsidR="001B2327" w:rsidRDefault="00751079">
            <w:r>
              <w:t xml:space="preserve">Освобождение граждан от уплаты подоходного налога с процентов по банковским вкладам, которые превышают 1 </w:t>
            </w:r>
            <w:proofErr w:type="gramStart"/>
            <w:r>
              <w:t>млн</w:t>
            </w:r>
            <w:proofErr w:type="gramEnd"/>
            <w:r>
              <w:t xml:space="preserve"> рублей</w:t>
            </w:r>
          </w:p>
          <w:p w:rsidR="001B2327" w:rsidRDefault="001B2327"/>
          <w:p w:rsidR="001B2327" w:rsidRDefault="00751079">
            <w:r>
              <w:t>Освобождение от налогообложения доходы граждан от экономии на процентах за пользование заёмными средствами, полученными от работодателя.</w:t>
            </w:r>
          </w:p>
        </w:tc>
        <w:tc>
          <w:tcPr>
            <w:tcW w:w="6874" w:type="dxa"/>
          </w:tcPr>
          <w:p w:rsidR="001B2327" w:rsidRDefault="001B2327"/>
        </w:tc>
        <w:tc>
          <w:tcPr>
            <w:tcW w:w="3867" w:type="dxa"/>
          </w:tcPr>
          <w:p w:rsidR="001B2327" w:rsidRDefault="00751079">
            <w:pPr>
              <w:jc w:val="center"/>
            </w:pPr>
            <w:r>
              <w:t xml:space="preserve">Законопроект </w:t>
            </w:r>
          </w:p>
          <w:p w:rsidR="001B2327" w:rsidRDefault="00751079">
            <w:pPr>
              <w:jc w:val="center"/>
            </w:pPr>
            <w:r>
              <w:t>№ 84984-8</w:t>
            </w:r>
          </w:p>
          <w:p w:rsidR="001B2327" w:rsidRDefault="00751079">
            <w:pPr>
              <w:jc w:val="center"/>
            </w:pPr>
            <w:r>
              <w:t>«О внесении изменений в пункт 4 статьи 75 части первой и часть вторую Налогового кодекса Российской Федерации»</w:t>
            </w:r>
          </w:p>
          <w:p w:rsidR="001B2327" w:rsidRDefault="001B2327">
            <w:pPr>
              <w:jc w:val="center"/>
            </w:pPr>
          </w:p>
          <w:p w:rsidR="001B2327" w:rsidRDefault="00751079">
            <w:pPr>
              <w:jc w:val="center"/>
            </w:pPr>
            <w:r>
              <w:t>(об отдельных мерах налоговой поддержки)</w:t>
            </w:r>
          </w:p>
          <w:p w:rsidR="001B2327" w:rsidRDefault="001B2327">
            <w:pPr>
              <w:jc w:val="center"/>
            </w:pPr>
          </w:p>
          <w:p w:rsidR="001B2327" w:rsidRDefault="00751079">
            <w:pPr>
              <w:jc w:val="center"/>
              <w:rPr>
                <w:u w:val="single"/>
              </w:rPr>
            </w:pPr>
            <w:hyperlink r:id="rId87">
              <w:r>
                <w:rPr>
                  <w:u w:val="single"/>
                </w:rPr>
                <w:t>https://sozd.duma.gov.ru/bill/84984-8</w:t>
              </w:r>
            </w:hyperlink>
          </w:p>
          <w:p w:rsidR="001B2327" w:rsidRDefault="001B2327">
            <w:pPr>
              <w:jc w:val="center"/>
              <w:rPr>
                <w:u w:val="single"/>
              </w:rPr>
            </w:pPr>
          </w:p>
          <w:p w:rsidR="001B2327" w:rsidRDefault="00751079">
            <w:pPr>
              <w:jc w:val="center"/>
              <w:rPr>
                <w:color w:val="FF0000"/>
              </w:rPr>
            </w:pPr>
            <w:r>
              <w:rPr>
                <w:color w:val="FF0000"/>
              </w:rPr>
              <w:t>закон одобрен (Дата направления уведомления в Государственную Думу 23.03.2022; Дата направления Президенту Российской Федерации 23.03.2022)</w:t>
            </w:r>
          </w:p>
        </w:tc>
      </w:tr>
      <w:tr w:rsidR="001B2327">
        <w:trPr>
          <w:jc w:val="center"/>
        </w:trPr>
        <w:tc>
          <w:tcPr>
            <w:tcW w:w="873" w:type="dxa"/>
            <w:shd w:val="clear" w:color="auto" w:fill="FFFF00"/>
          </w:tcPr>
          <w:p w:rsidR="001B2327" w:rsidRDefault="00751079">
            <w:pPr>
              <w:jc w:val="center"/>
            </w:pPr>
            <w:r>
              <w:t>6.4</w:t>
            </w:r>
          </w:p>
        </w:tc>
        <w:tc>
          <w:tcPr>
            <w:tcW w:w="3829" w:type="dxa"/>
            <w:shd w:val="clear" w:color="auto" w:fill="FFFF00"/>
          </w:tcPr>
          <w:p w:rsidR="001B2327" w:rsidRDefault="00751079">
            <w:r>
              <w:t>Упрощение ввоза лекарств</w:t>
            </w:r>
          </w:p>
        </w:tc>
        <w:tc>
          <w:tcPr>
            <w:tcW w:w="6874" w:type="dxa"/>
          </w:tcPr>
          <w:p w:rsidR="001B2327" w:rsidRDefault="00751079">
            <w:pPr>
              <w:jc w:val="both"/>
            </w:pPr>
            <w:r>
              <w:t xml:space="preserve">До 31 декабря 2022 года допускается ввоз и обращение в РФ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w:t>
            </w:r>
            <w:proofErr w:type="spellStart"/>
            <w:r>
              <w:t>дефектуры</w:t>
            </w:r>
            <w:proofErr w:type="spellEnd"/>
            <w:r>
              <w:t xml:space="preserve"> лекарственных препаратов или риска ее возникновения в период введения в отношении РФ ограничительных мер экономического характера.</w:t>
            </w:r>
          </w:p>
        </w:tc>
        <w:tc>
          <w:tcPr>
            <w:tcW w:w="3867" w:type="dxa"/>
          </w:tcPr>
          <w:p w:rsidR="001B2327" w:rsidRDefault="00751079">
            <w:pPr>
              <w:jc w:val="center"/>
            </w:pPr>
            <w:r>
              <w:t>Законопроект</w:t>
            </w:r>
          </w:p>
          <w:p w:rsidR="001B2327" w:rsidRDefault="00751079">
            <w:pPr>
              <w:jc w:val="center"/>
            </w:pPr>
            <w:r>
              <w:t>№ 84920-8</w:t>
            </w:r>
          </w:p>
          <w:p w:rsidR="001B2327" w:rsidRDefault="00751079">
            <w:pPr>
              <w:jc w:val="center"/>
            </w:pPr>
            <w:r>
              <w:t>О внесении изменений в отдельные законодательные акты Российской Федерации</w:t>
            </w:r>
          </w:p>
          <w:p w:rsidR="001B2327" w:rsidRDefault="001B2327">
            <w:pPr>
              <w:jc w:val="center"/>
            </w:pPr>
          </w:p>
          <w:p w:rsidR="001B2327" w:rsidRDefault="00751079">
            <w:pPr>
              <w:jc w:val="center"/>
              <w:rPr>
                <w:u w:val="single"/>
              </w:rPr>
            </w:pPr>
            <w:hyperlink r:id="rId88">
              <w:r>
                <w:rPr>
                  <w:u w:val="single"/>
                </w:rPr>
                <w:t>https://sozd.duma.gov.ru/bill/84920-8</w:t>
              </w:r>
            </w:hyperlink>
          </w:p>
          <w:p w:rsidR="001B2327" w:rsidRDefault="001B2327">
            <w:pPr>
              <w:jc w:val="center"/>
              <w:rPr>
                <w:u w:val="single"/>
              </w:rPr>
            </w:pPr>
          </w:p>
          <w:p w:rsidR="001B2327" w:rsidRDefault="00751079">
            <w:pPr>
              <w:jc w:val="center"/>
            </w:pPr>
            <w:r>
              <w:rPr>
                <w:color w:val="FF0000"/>
              </w:rPr>
              <w:t>закон одобрен (Дата направления уведомления в Государственную Думу 23.03.2022; Дата направления Президенту Российской Федерации 23.03.2022)</w:t>
            </w:r>
          </w:p>
        </w:tc>
      </w:tr>
      <w:tr w:rsidR="001B2327">
        <w:trPr>
          <w:jc w:val="center"/>
        </w:trPr>
        <w:tc>
          <w:tcPr>
            <w:tcW w:w="873" w:type="dxa"/>
            <w:shd w:val="clear" w:color="auto" w:fill="FFFF00"/>
          </w:tcPr>
          <w:p w:rsidR="001B2327" w:rsidRDefault="00751079">
            <w:pPr>
              <w:jc w:val="center"/>
            </w:pPr>
            <w:r>
              <w:t>6.5</w:t>
            </w:r>
          </w:p>
        </w:tc>
        <w:tc>
          <w:tcPr>
            <w:tcW w:w="3829" w:type="dxa"/>
            <w:shd w:val="clear" w:color="auto" w:fill="FFFF00"/>
          </w:tcPr>
          <w:p w:rsidR="001B2327" w:rsidRDefault="00751079">
            <w:r>
              <w:t>Ограничение роста штрафов за неуплату ЖКХ</w:t>
            </w:r>
          </w:p>
        </w:tc>
        <w:tc>
          <w:tcPr>
            <w:tcW w:w="6874" w:type="dxa"/>
          </w:tcPr>
          <w:p w:rsidR="001B2327" w:rsidRDefault="00751079">
            <w:pPr>
              <w:jc w:val="both"/>
            </w:pPr>
            <w:r>
              <w:t xml:space="preserve">Установление особенности расчета пеней и неустоек по платежам за жилищно-коммунальные услуги в целях недопущения их увеличения в связи с повышением Центральным банком РФ ключевой ставки. </w:t>
            </w:r>
          </w:p>
          <w:p w:rsidR="001B2327" w:rsidRDefault="001B2327">
            <w:pPr>
              <w:jc w:val="both"/>
            </w:pPr>
          </w:p>
        </w:tc>
        <w:tc>
          <w:tcPr>
            <w:tcW w:w="3867" w:type="dxa"/>
          </w:tcPr>
          <w:p w:rsidR="001B2327" w:rsidRDefault="00751079">
            <w:pPr>
              <w:jc w:val="center"/>
              <w:rPr>
                <w:highlight w:val="white"/>
              </w:rPr>
            </w:pPr>
            <w:r>
              <w:rPr>
                <w:highlight w:val="white"/>
              </w:rPr>
              <w:t xml:space="preserve">Федеральный закон </w:t>
            </w:r>
          </w:p>
          <w:p w:rsidR="001B2327" w:rsidRDefault="00751079">
            <w:pPr>
              <w:jc w:val="center"/>
              <w:rPr>
                <w:highlight w:val="white"/>
              </w:rPr>
            </w:pPr>
            <w:r>
              <w:rPr>
                <w:highlight w:val="white"/>
              </w:rPr>
              <w:t xml:space="preserve">от 14.03.2022 № 58-ФЗ </w:t>
            </w:r>
          </w:p>
          <w:p w:rsidR="001B2327" w:rsidRDefault="00751079">
            <w:pPr>
              <w:jc w:val="center"/>
              <w:rPr>
                <w:highlight w:val="white"/>
              </w:rPr>
            </w:pPr>
            <w:r>
              <w:rPr>
                <w:highlight w:val="white"/>
              </w:rPr>
              <w:t xml:space="preserve">"О внесении изменений в отдельные законодательные акты Российской Федерации" </w:t>
            </w:r>
          </w:p>
          <w:p w:rsidR="001B2327" w:rsidRDefault="001B2327">
            <w:pPr>
              <w:jc w:val="center"/>
              <w:rPr>
                <w:sz w:val="22"/>
                <w:szCs w:val="22"/>
              </w:rPr>
            </w:pPr>
          </w:p>
          <w:p w:rsidR="001B2327" w:rsidRDefault="00751079">
            <w:pPr>
              <w:jc w:val="center"/>
            </w:pPr>
            <w:hyperlink r:id="rId89">
              <w:r>
                <w:rPr>
                  <w:color w:val="000000"/>
                  <w:sz w:val="22"/>
                  <w:szCs w:val="22"/>
                  <w:u w:val="single"/>
                </w:rPr>
                <w:t>http://publication.pravo.gov.ru/Document/View/0001202203140011</w:t>
              </w:r>
            </w:hyperlink>
            <w:r>
              <w:rPr>
                <w:sz w:val="22"/>
                <w:szCs w:val="22"/>
              </w:rPr>
              <w:t xml:space="preserve">  </w:t>
            </w:r>
          </w:p>
        </w:tc>
      </w:tr>
      <w:tr w:rsidR="001B2327">
        <w:trPr>
          <w:jc w:val="center"/>
        </w:trPr>
        <w:tc>
          <w:tcPr>
            <w:tcW w:w="873" w:type="dxa"/>
            <w:shd w:val="clear" w:color="auto" w:fill="FFFF00"/>
          </w:tcPr>
          <w:p w:rsidR="001B2327" w:rsidRDefault="00751079">
            <w:pPr>
              <w:jc w:val="center"/>
            </w:pPr>
            <w:r>
              <w:t>6.6</w:t>
            </w:r>
          </w:p>
        </w:tc>
        <w:tc>
          <w:tcPr>
            <w:tcW w:w="3829" w:type="dxa"/>
            <w:shd w:val="clear" w:color="auto" w:fill="FFFF00"/>
          </w:tcPr>
          <w:p w:rsidR="001B2327" w:rsidRDefault="00751079">
            <w:r>
              <w:t xml:space="preserve">Медицинская помощь </w:t>
            </w:r>
          </w:p>
        </w:tc>
        <w:tc>
          <w:tcPr>
            <w:tcW w:w="6874" w:type="dxa"/>
          </w:tcPr>
          <w:p w:rsidR="001B2327" w:rsidRDefault="00751079">
            <w:pPr>
              <w:jc w:val="both"/>
            </w:pPr>
            <w:r>
              <w:t>гражданам РФ, гражданам Украины, гражданам ДНР, гражданам ЛНР и лицам без гражданства, постоянно проживавшим на территориях Украины, ДНР, ЛНР, вынужденно их покинувшим и прибывшим на территорию РФ в экстренном массовом порядке, бесплатно предоставляется обеспечение лекарственными препаратами;</w:t>
            </w:r>
          </w:p>
          <w:p w:rsidR="001B2327" w:rsidRDefault="00751079">
            <w:pPr>
              <w:jc w:val="both"/>
            </w:pPr>
            <w:r>
              <w:t>- предусматривается, что предоставление межбюджетных трансфертов на компенсацию расходов, связанных с оказанием медицинскими организациями медицинской помощи указанным лицам, осуществляется после представления высшим исполнительным органом государственной власти субъекта РФ в Министерство здравоохранения РФ отчета об исполнении условий предоставления иного межбюджетного трансферта (ранее - на основании соглашения между указанными субъектами).</w:t>
            </w:r>
          </w:p>
        </w:tc>
        <w:tc>
          <w:tcPr>
            <w:tcW w:w="3867" w:type="dxa"/>
          </w:tcPr>
          <w:p w:rsidR="001B2327" w:rsidRDefault="00751079">
            <w:pPr>
              <w:jc w:val="center"/>
            </w:pPr>
            <w:r>
              <w:t xml:space="preserve">Постановление Правительства Российской Федерации </w:t>
            </w:r>
          </w:p>
          <w:p w:rsidR="001B2327" w:rsidRDefault="00751079">
            <w:pPr>
              <w:jc w:val="center"/>
            </w:pPr>
            <w:r>
              <w:t>от 06.03.2022 № 298 "О внесении изменений в постановление Правительства РФ от 31 октября 2014 г. № 1134 и признании утратившими силу отдельных положений некоторых актов Правительства Российской Федерации"</w:t>
            </w:r>
          </w:p>
          <w:p w:rsidR="001B2327" w:rsidRDefault="001B2327">
            <w:pPr>
              <w:jc w:val="center"/>
            </w:pPr>
          </w:p>
          <w:p w:rsidR="001B2327" w:rsidRDefault="00751079">
            <w:pPr>
              <w:jc w:val="center"/>
            </w:pPr>
            <w:hyperlink r:id="rId90">
              <w:r>
                <w:rPr>
                  <w:color w:val="0563C1"/>
                  <w:u w:val="single"/>
                </w:rPr>
                <w:t>http://publication.pravo.gov.ru/Document/View/0001202203080004</w:t>
              </w:r>
            </w:hyperlink>
            <w:r>
              <w:t xml:space="preserve"> </w:t>
            </w:r>
          </w:p>
        </w:tc>
      </w:tr>
      <w:tr w:rsidR="001B2327">
        <w:trPr>
          <w:jc w:val="center"/>
        </w:trPr>
        <w:tc>
          <w:tcPr>
            <w:tcW w:w="873" w:type="dxa"/>
            <w:shd w:val="clear" w:color="auto" w:fill="FFFF00"/>
          </w:tcPr>
          <w:p w:rsidR="001B2327" w:rsidRDefault="00751079">
            <w:pPr>
              <w:jc w:val="center"/>
            </w:pPr>
            <w:r>
              <w:t>6.7</w:t>
            </w:r>
          </w:p>
        </w:tc>
        <w:tc>
          <w:tcPr>
            <w:tcW w:w="3829" w:type="dxa"/>
            <w:shd w:val="clear" w:color="auto" w:fill="FFFF00"/>
          </w:tcPr>
          <w:p w:rsidR="001B2327" w:rsidRDefault="00751079">
            <w:r>
              <w:t>О распределении по регионам РФ свыше 95 тысяч граждан Украины, Донецкой и Луганской народных республик, вынужденно покинувших места проживания.</w:t>
            </w:r>
          </w:p>
          <w:p w:rsidR="001B2327" w:rsidRDefault="001B2327"/>
        </w:tc>
        <w:tc>
          <w:tcPr>
            <w:tcW w:w="6874" w:type="dxa"/>
          </w:tcPr>
          <w:p w:rsidR="001B2327" w:rsidRDefault="00751079">
            <w:pPr>
              <w:jc w:val="both"/>
            </w:pPr>
            <w:r>
              <w:t>Согласно постановлению, в Ивановскую область распределят 350 человек. В ЦФО квота меньше лишь в Тверской области (300), Смоленской (126) и Москве (0)</w:t>
            </w:r>
          </w:p>
        </w:tc>
        <w:tc>
          <w:tcPr>
            <w:tcW w:w="3867" w:type="dxa"/>
          </w:tcPr>
          <w:p w:rsidR="001B2327" w:rsidRDefault="00751079">
            <w:pPr>
              <w:jc w:val="center"/>
            </w:pPr>
            <w:r>
              <w:t>Постановление Правительства РФ</w:t>
            </w:r>
          </w:p>
          <w:p w:rsidR="001B2327" w:rsidRDefault="00751079">
            <w:pPr>
              <w:jc w:val="center"/>
            </w:pPr>
            <w:r>
              <w:t xml:space="preserve">от 12.03.2022 № 349 </w:t>
            </w:r>
          </w:p>
          <w:p w:rsidR="001B2327" w:rsidRDefault="00751079">
            <w:pPr>
              <w:jc w:val="center"/>
            </w:pPr>
            <w:r>
              <w:t>"О распределении по субъектам Российской Федерации граждан Российской Федерации, Украины, Донецкой Народной Республики, Луганской Народной Республики и лиц без гражданств</w:t>
            </w:r>
          </w:p>
          <w:p w:rsidR="001B2327" w:rsidRDefault="00751079">
            <w:pPr>
              <w:jc w:val="center"/>
            </w:pPr>
            <w:r>
              <w:t xml:space="preserve">Донецкой Народной Республики, Луганской Народной Республики, вынужденно </w:t>
            </w:r>
            <w:proofErr w:type="gramStart"/>
            <w:r>
              <w:t>покинувших</w:t>
            </w:r>
            <w:proofErr w:type="gramEnd"/>
            <w:r>
              <w:t xml:space="preserve">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w:t>
            </w:r>
          </w:p>
          <w:p w:rsidR="001B2327" w:rsidRDefault="001B2327">
            <w:pPr>
              <w:jc w:val="center"/>
            </w:pPr>
          </w:p>
          <w:p w:rsidR="001B2327" w:rsidRDefault="00751079">
            <w:pPr>
              <w:jc w:val="center"/>
            </w:pPr>
            <w:hyperlink r:id="rId91">
              <w:r>
                <w:rPr>
                  <w:color w:val="0563C1"/>
                  <w:u w:val="single"/>
                </w:rPr>
                <w:t>http://publication.pravo.gov.ru/Document/View/0001202203120005?index=0&amp;rangeSize</w:t>
              </w:r>
            </w:hyperlink>
            <w:r>
              <w:t xml:space="preserve">= </w:t>
            </w:r>
          </w:p>
        </w:tc>
      </w:tr>
      <w:tr w:rsidR="001B2327">
        <w:trPr>
          <w:jc w:val="center"/>
        </w:trPr>
        <w:tc>
          <w:tcPr>
            <w:tcW w:w="873" w:type="dxa"/>
            <w:shd w:val="clear" w:color="auto" w:fill="FFFF00"/>
          </w:tcPr>
          <w:p w:rsidR="001B2327" w:rsidRDefault="00751079">
            <w:pPr>
              <w:jc w:val="center"/>
            </w:pPr>
            <w:r>
              <w:t>6.8</w:t>
            </w:r>
          </w:p>
        </w:tc>
        <w:tc>
          <w:tcPr>
            <w:tcW w:w="3829" w:type="dxa"/>
            <w:shd w:val="clear" w:color="auto" w:fill="FFFF00"/>
          </w:tcPr>
          <w:p w:rsidR="001B2327" w:rsidRDefault="00751079">
            <w:r>
              <w:t xml:space="preserve">Горячая линия </w:t>
            </w:r>
            <w:proofErr w:type="spellStart"/>
            <w:r>
              <w:t>Роструда</w:t>
            </w:r>
            <w:proofErr w:type="spellEnd"/>
            <w:r>
              <w:t xml:space="preserve"> перешла на круглосуточный режим работы</w:t>
            </w:r>
          </w:p>
        </w:tc>
        <w:tc>
          <w:tcPr>
            <w:tcW w:w="6874" w:type="dxa"/>
          </w:tcPr>
          <w:p w:rsidR="001B2327" w:rsidRDefault="00751079">
            <w:pPr>
              <w:jc w:val="both"/>
              <w:rPr>
                <w:rFonts w:ascii="GolosText" w:eastAsia="GolosText" w:hAnsi="GolosText" w:cs="GolosText"/>
                <w:highlight w:val="white"/>
              </w:rPr>
            </w:pPr>
            <w:r>
              <w:rPr>
                <w:rFonts w:ascii="GolosText" w:eastAsia="GolosText" w:hAnsi="GolosText" w:cs="GolosText"/>
                <w:highlight w:val="white"/>
              </w:rPr>
              <w:t xml:space="preserve">Система консультирования граждан - двухуровневая: комментарии, разъяснения, ответы на базовые вопросы гражданин может получить на федеральной горячей линии. Она работает круглосуточно. Второй уровень - это региональные инспекции. Они перешли в ежедневный режим работы с 9 утра до 9 вечера. Если работник намерен подать </w:t>
            </w:r>
            <w:proofErr w:type="gramStart"/>
            <w:r>
              <w:rPr>
                <w:rFonts w:ascii="GolosText" w:eastAsia="GolosText" w:hAnsi="GolosText" w:cs="GolosText"/>
                <w:highlight w:val="white"/>
              </w:rPr>
              <w:t>жалобу</w:t>
            </w:r>
            <w:proofErr w:type="gramEnd"/>
            <w:r>
              <w:rPr>
                <w:rFonts w:ascii="GolosText" w:eastAsia="GolosText" w:hAnsi="GolosText" w:cs="GolosText"/>
                <w:highlight w:val="white"/>
              </w:rPr>
              <w:t xml:space="preserve"> и хотел бы проконсультироваться, как это сделать - можно обратиться напрямую на региональную горячую линию.</w:t>
            </w:r>
          </w:p>
          <w:p w:rsidR="001B2327" w:rsidRDefault="001B2327">
            <w:pPr>
              <w:jc w:val="both"/>
              <w:rPr>
                <w:rFonts w:ascii="GolosText" w:eastAsia="GolosText" w:hAnsi="GolosText" w:cs="GolosText"/>
                <w:highlight w:val="white"/>
              </w:rPr>
            </w:pPr>
          </w:p>
          <w:p w:rsidR="001B2327" w:rsidRDefault="00751079">
            <w:pPr>
              <w:jc w:val="both"/>
            </w:pPr>
            <w:r>
              <w:rPr>
                <w:rFonts w:ascii="GolosText" w:eastAsia="GolosText" w:hAnsi="GolosText" w:cs="GolosText"/>
                <w:highlight w:val="white"/>
              </w:rPr>
              <w:t xml:space="preserve">Для </w:t>
            </w:r>
            <w:proofErr w:type="gramStart"/>
            <w:r>
              <w:rPr>
                <w:rFonts w:ascii="GolosText" w:eastAsia="GolosText" w:hAnsi="GolosText" w:cs="GolosText"/>
                <w:highlight w:val="white"/>
              </w:rPr>
              <w:t>контроля за</w:t>
            </w:r>
            <w:proofErr w:type="gramEnd"/>
            <w:r>
              <w:rPr>
                <w:rFonts w:ascii="GolosText" w:eastAsia="GolosText" w:hAnsi="GolosText" w:cs="GolosText"/>
                <w:highlight w:val="white"/>
              </w:rPr>
              <w:t xml:space="preserve"> соблюдением прав граждан развернут оперативный мониторинг ситуации на рынке труда. Для профилактики нарушений прав работников региональные </w:t>
            </w:r>
            <w:proofErr w:type="spellStart"/>
            <w:r>
              <w:rPr>
                <w:rFonts w:ascii="GolosText" w:eastAsia="GolosText" w:hAnsi="GolosText" w:cs="GolosText"/>
                <w:highlight w:val="white"/>
              </w:rPr>
              <w:t>Госинспекции</w:t>
            </w:r>
            <w:proofErr w:type="spellEnd"/>
            <w:r>
              <w:rPr>
                <w:rFonts w:ascii="GolosText" w:eastAsia="GolosText" w:hAnsi="GolosText" w:cs="GolosText"/>
                <w:highlight w:val="white"/>
              </w:rPr>
              <w:t xml:space="preserve"> труда направляют работодателям предостережения о недопустимости нарушения требований трудового законодательства. Инспекторы начали профилактические визиты в компании, которые находятся в группе риска.</w:t>
            </w:r>
          </w:p>
        </w:tc>
        <w:tc>
          <w:tcPr>
            <w:tcW w:w="3867" w:type="dxa"/>
          </w:tcPr>
          <w:p w:rsidR="001B2327" w:rsidRDefault="00751079">
            <w:pPr>
              <w:jc w:val="center"/>
            </w:pPr>
            <w:r>
              <w:t>РОСТРУД</w:t>
            </w:r>
          </w:p>
          <w:p w:rsidR="001B2327" w:rsidRDefault="001B2327">
            <w:pPr>
              <w:jc w:val="center"/>
            </w:pPr>
          </w:p>
          <w:p w:rsidR="001B2327" w:rsidRDefault="00751079">
            <w:pPr>
              <w:jc w:val="center"/>
            </w:pPr>
            <w:hyperlink r:id="rId92">
              <w:r>
                <w:rPr>
                  <w:color w:val="000000"/>
                  <w:u w:val="single"/>
                </w:rPr>
                <w:t>https://mintrud.gov.ru/employment/105</w:t>
              </w:r>
            </w:hyperlink>
            <w:r>
              <w:t xml:space="preserve"> </w:t>
            </w:r>
          </w:p>
          <w:p w:rsidR="001B2327" w:rsidRDefault="001B2327">
            <w:pPr>
              <w:jc w:val="center"/>
            </w:pPr>
          </w:p>
          <w:p w:rsidR="001B2327" w:rsidRDefault="00751079">
            <w:pPr>
              <w:jc w:val="center"/>
            </w:pPr>
            <w:hyperlink r:id="rId93">
              <w:r>
                <w:rPr>
                  <w:color w:val="000000"/>
                  <w:u w:val="single"/>
                </w:rPr>
                <w:t>https://объясняем.рф/articles/news/goryachaya_liniya_rostruda_pereshla_na_kruglosutochnyy_rezhim_raboty/</w:t>
              </w:r>
            </w:hyperlink>
            <w:r>
              <w:rPr>
                <w:color w:val="000000"/>
                <w:u w:val="single"/>
              </w:rPr>
              <w:t xml:space="preserve"> </w:t>
            </w:r>
          </w:p>
          <w:p w:rsidR="001B2327" w:rsidRDefault="001B2327">
            <w:pPr>
              <w:jc w:val="center"/>
            </w:pPr>
          </w:p>
          <w:p w:rsidR="001B2327" w:rsidRDefault="001B2327">
            <w:pPr>
              <w:jc w:val="center"/>
            </w:pPr>
          </w:p>
        </w:tc>
      </w:tr>
      <w:tr w:rsidR="001B2327">
        <w:trPr>
          <w:jc w:val="center"/>
        </w:trPr>
        <w:tc>
          <w:tcPr>
            <w:tcW w:w="873" w:type="dxa"/>
            <w:shd w:val="clear" w:color="auto" w:fill="FFFF00"/>
          </w:tcPr>
          <w:p w:rsidR="001B2327" w:rsidRDefault="00751079">
            <w:pPr>
              <w:jc w:val="center"/>
            </w:pPr>
            <w:r>
              <w:t>6.9</w:t>
            </w:r>
          </w:p>
        </w:tc>
        <w:tc>
          <w:tcPr>
            <w:tcW w:w="3829" w:type="dxa"/>
            <w:shd w:val="clear" w:color="auto" w:fill="FFFF00"/>
          </w:tcPr>
          <w:p w:rsidR="001B2327" w:rsidRDefault="00751079">
            <w:r>
              <w:t>«Кредитные каникулы» для граждан</w:t>
            </w:r>
          </w:p>
        </w:tc>
        <w:tc>
          <w:tcPr>
            <w:tcW w:w="6874" w:type="dxa"/>
          </w:tcPr>
          <w:p w:rsidR="001B2327" w:rsidRDefault="00751079">
            <w:pPr>
              <w:jc w:val="both"/>
              <w:rPr>
                <w:rFonts w:ascii="GolosText" w:eastAsia="GolosText" w:hAnsi="GolosText" w:cs="GolosText"/>
                <w:highlight w:val="white"/>
              </w:rPr>
            </w:pPr>
            <w:r>
              <w:rPr>
                <w:rFonts w:ascii="GolosText" w:eastAsia="GolosText" w:hAnsi="GolosText" w:cs="GolosText"/>
                <w:highlight w:val="white"/>
              </w:rPr>
              <w:t>По потребительским кредитам установлены следующие лимиты:</w:t>
            </w:r>
          </w:p>
          <w:p w:rsidR="001B2327" w:rsidRDefault="00751079">
            <w:pPr>
              <w:jc w:val="both"/>
              <w:rPr>
                <w:rFonts w:ascii="GolosText" w:eastAsia="GolosText" w:hAnsi="GolosText" w:cs="GolosText"/>
                <w:highlight w:val="white"/>
              </w:rPr>
            </w:pPr>
            <w:r>
              <w:rPr>
                <w:rFonts w:ascii="GolosText" w:eastAsia="GolosText" w:hAnsi="GolosText" w:cs="GolosText"/>
                <w:highlight w:val="white"/>
              </w:rPr>
              <w:t>300 тыс. рублей для физлиц;</w:t>
            </w:r>
          </w:p>
          <w:p w:rsidR="001B2327" w:rsidRDefault="00751079">
            <w:pPr>
              <w:jc w:val="both"/>
              <w:rPr>
                <w:rFonts w:ascii="GolosText" w:eastAsia="GolosText" w:hAnsi="GolosText" w:cs="GolosText"/>
                <w:highlight w:val="white"/>
              </w:rPr>
            </w:pPr>
            <w:r>
              <w:rPr>
                <w:rFonts w:ascii="GolosText" w:eastAsia="GolosText" w:hAnsi="GolosText" w:cs="GolosText"/>
                <w:highlight w:val="white"/>
              </w:rPr>
              <w:t>350 тыс. рублей для ИП;</w:t>
            </w:r>
          </w:p>
          <w:p w:rsidR="001B2327" w:rsidRDefault="00751079">
            <w:pPr>
              <w:jc w:val="both"/>
              <w:rPr>
                <w:rFonts w:ascii="GolosText" w:eastAsia="GolosText" w:hAnsi="GolosText" w:cs="GolosText"/>
                <w:highlight w:val="white"/>
              </w:rPr>
            </w:pPr>
            <w:r>
              <w:rPr>
                <w:rFonts w:ascii="GolosText" w:eastAsia="GolosText" w:hAnsi="GolosText" w:cs="GolosText"/>
                <w:highlight w:val="white"/>
              </w:rPr>
              <w:t>100 тыс. рублей по кредитным картам;</w:t>
            </w:r>
          </w:p>
          <w:p w:rsidR="001B2327" w:rsidRDefault="00751079">
            <w:pPr>
              <w:jc w:val="both"/>
              <w:rPr>
                <w:rFonts w:ascii="GolosText" w:eastAsia="GolosText" w:hAnsi="GolosText" w:cs="GolosText"/>
                <w:highlight w:val="white"/>
              </w:rPr>
            </w:pPr>
            <w:r>
              <w:rPr>
                <w:rFonts w:ascii="GolosText" w:eastAsia="GolosText" w:hAnsi="GolosText" w:cs="GolosText"/>
                <w:highlight w:val="white"/>
              </w:rPr>
              <w:t>700 тыс. рублей по автокредитам.</w:t>
            </w:r>
          </w:p>
          <w:p w:rsidR="001B2327" w:rsidRDefault="001B2327">
            <w:pPr>
              <w:jc w:val="both"/>
              <w:rPr>
                <w:rFonts w:ascii="GolosText" w:eastAsia="GolosText" w:hAnsi="GolosText" w:cs="GolosText"/>
                <w:highlight w:val="white"/>
              </w:rPr>
            </w:pPr>
          </w:p>
          <w:p w:rsidR="001B2327" w:rsidRDefault="00751079">
            <w:pPr>
              <w:jc w:val="both"/>
              <w:rPr>
                <w:rFonts w:ascii="GolosText" w:eastAsia="GolosText" w:hAnsi="GolosText" w:cs="GolosText"/>
                <w:highlight w:val="white"/>
              </w:rPr>
            </w:pPr>
            <w:r>
              <w:rPr>
                <w:rFonts w:ascii="GolosText" w:eastAsia="GolosText" w:hAnsi="GolosText" w:cs="GolosText"/>
                <w:highlight w:val="white"/>
              </w:rPr>
              <w:t>По ипотечным кредитам:</w:t>
            </w:r>
          </w:p>
          <w:p w:rsidR="001B2327" w:rsidRDefault="00751079">
            <w:pPr>
              <w:jc w:val="both"/>
              <w:rPr>
                <w:rFonts w:ascii="GolosText" w:eastAsia="GolosText" w:hAnsi="GolosText" w:cs="GolosText"/>
                <w:highlight w:val="white"/>
              </w:rPr>
            </w:pPr>
            <w:r>
              <w:rPr>
                <w:rFonts w:ascii="GolosText" w:eastAsia="GolosText" w:hAnsi="GolosText" w:cs="GolosText"/>
                <w:highlight w:val="white"/>
              </w:rPr>
              <w:t xml:space="preserve">6 </w:t>
            </w:r>
            <w:proofErr w:type="gramStart"/>
            <w:r>
              <w:rPr>
                <w:rFonts w:ascii="GolosText" w:eastAsia="GolosText" w:hAnsi="GolosText" w:cs="GolosText"/>
                <w:highlight w:val="white"/>
              </w:rPr>
              <w:t>млн</w:t>
            </w:r>
            <w:proofErr w:type="gramEnd"/>
            <w:r>
              <w:rPr>
                <w:rFonts w:ascii="GolosText" w:eastAsia="GolosText" w:hAnsi="GolosText" w:cs="GolosText"/>
                <w:highlight w:val="white"/>
              </w:rPr>
              <w:t xml:space="preserve"> рублей для Москвы;</w:t>
            </w:r>
          </w:p>
          <w:p w:rsidR="001B2327" w:rsidRDefault="00751079">
            <w:pPr>
              <w:jc w:val="both"/>
              <w:rPr>
                <w:rFonts w:ascii="GolosText" w:eastAsia="GolosText" w:hAnsi="GolosText" w:cs="GolosText"/>
                <w:highlight w:val="white"/>
              </w:rPr>
            </w:pPr>
            <w:r>
              <w:rPr>
                <w:rFonts w:ascii="GolosText" w:eastAsia="GolosText" w:hAnsi="GolosText" w:cs="GolosText"/>
                <w:highlight w:val="white"/>
              </w:rPr>
              <w:t xml:space="preserve">4 </w:t>
            </w:r>
            <w:proofErr w:type="gramStart"/>
            <w:r>
              <w:rPr>
                <w:rFonts w:ascii="GolosText" w:eastAsia="GolosText" w:hAnsi="GolosText" w:cs="GolosText"/>
                <w:highlight w:val="white"/>
              </w:rPr>
              <w:t>млн</w:t>
            </w:r>
            <w:proofErr w:type="gramEnd"/>
            <w:r>
              <w:rPr>
                <w:rFonts w:ascii="GolosText" w:eastAsia="GolosText" w:hAnsi="GolosText" w:cs="GolosText"/>
                <w:highlight w:val="white"/>
              </w:rPr>
              <w:t xml:space="preserve"> рублей для Московской области, Санкт-Петербурга и регионов Дальневосточного федерального округа;</w:t>
            </w:r>
          </w:p>
          <w:p w:rsidR="001B2327" w:rsidRDefault="00751079">
            <w:pPr>
              <w:jc w:val="both"/>
              <w:rPr>
                <w:rFonts w:ascii="GolosText" w:eastAsia="GolosText" w:hAnsi="GolosText" w:cs="GolosText"/>
                <w:highlight w:val="white"/>
              </w:rPr>
            </w:pPr>
            <w:r>
              <w:rPr>
                <w:rFonts w:ascii="GolosText" w:eastAsia="GolosText" w:hAnsi="GolosText" w:cs="GolosText"/>
                <w:highlight w:val="white"/>
              </w:rPr>
              <w:t xml:space="preserve">3 </w:t>
            </w:r>
            <w:proofErr w:type="gramStart"/>
            <w:r>
              <w:rPr>
                <w:rFonts w:ascii="GolosText" w:eastAsia="GolosText" w:hAnsi="GolosText" w:cs="GolosText"/>
                <w:highlight w:val="white"/>
              </w:rPr>
              <w:t>млн</w:t>
            </w:r>
            <w:proofErr w:type="gramEnd"/>
            <w:r>
              <w:rPr>
                <w:rFonts w:ascii="GolosText" w:eastAsia="GolosText" w:hAnsi="GolosText" w:cs="GolosText"/>
                <w:highlight w:val="white"/>
              </w:rPr>
              <w:t xml:space="preserve"> рублей для остальных регионов России.</w:t>
            </w:r>
          </w:p>
          <w:p w:rsidR="001B2327" w:rsidRDefault="001B2327">
            <w:pPr>
              <w:jc w:val="both"/>
              <w:rPr>
                <w:rFonts w:ascii="GolosText" w:eastAsia="GolosText" w:hAnsi="GolosText" w:cs="GolosText"/>
                <w:highlight w:val="white"/>
              </w:rPr>
            </w:pPr>
          </w:p>
          <w:p w:rsidR="001B2327" w:rsidRDefault="00751079">
            <w:pPr>
              <w:jc w:val="both"/>
              <w:rPr>
                <w:rFonts w:ascii="GolosText" w:eastAsia="GolosText" w:hAnsi="GolosText" w:cs="GolosText"/>
                <w:highlight w:val="white"/>
              </w:rPr>
            </w:pPr>
            <w:r>
              <w:rPr>
                <w:rFonts w:ascii="GolosText" w:eastAsia="GolosText" w:hAnsi="GolosText" w:cs="GolosText"/>
                <w:highlight w:val="white"/>
              </w:rPr>
              <w:t>По условиям программы заёмщики имеют право обратиться за «кредитными каникулами» до 30 сентября 2022 года при условии снижения дохода на 30% по сравнению со средним доходом в предыдущем году.</w:t>
            </w:r>
          </w:p>
          <w:p w:rsidR="001B2327" w:rsidRDefault="001B2327">
            <w:pPr>
              <w:jc w:val="both"/>
              <w:rPr>
                <w:rFonts w:ascii="GolosText" w:eastAsia="GolosText" w:hAnsi="GolosText" w:cs="GolosText"/>
                <w:highlight w:val="white"/>
              </w:rPr>
            </w:pPr>
          </w:p>
          <w:p w:rsidR="001B2327" w:rsidRDefault="00751079">
            <w:pPr>
              <w:jc w:val="both"/>
              <w:rPr>
                <w:rFonts w:ascii="GolosText" w:eastAsia="GolosText" w:hAnsi="GolosText" w:cs="GolosText"/>
                <w:highlight w:val="white"/>
              </w:rPr>
            </w:pPr>
            <w:r>
              <w:rPr>
                <w:rFonts w:ascii="GolosText" w:eastAsia="GolosText" w:hAnsi="GolosText" w:cs="GolosText"/>
                <w:highlight w:val="white"/>
              </w:rPr>
              <w:t>Льготный период обслуживания займа можно получить на срок от одного до шести месяцев. «Кредитные каникулы» распространяются на займы, выданные до 1 марта 2022 года.</w:t>
            </w:r>
          </w:p>
          <w:p w:rsidR="001B2327" w:rsidRDefault="001B2327">
            <w:pPr>
              <w:jc w:val="both"/>
              <w:rPr>
                <w:rFonts w:ascii="GolosText" w:eastAsia="GolosText" w:hAnsi="GolosText" w:cs="GolosText"/>
                <w:highlight w:val="white"/>
              </w:rPr>
            </w:pPr>
          </w:p>
          <w:p w:rsidR="001B2327" w:rsidRDefault="00751079">
            <w:pPr>
              <w:jc w:val="both"/>
              <w:rPr>
                <w:rFonts w:ascii="GolosText" w:eastAsia="GolosText" w:hAnsi="GolosText" w:cs="GolosText"/>
                <w:color w:val="FF0000"/>
                <w:highlight w:val="white"/>
              </w:rPr>
            </w:pPr>
            <w:r>
              <w:rPr>
                <w:rFonts w:ascii="GolosText" w:eastAsia="GolosText" w:hAnsi="GolosText" w:cs="GolosText"/>
                <w:highlight w:val="white"/>
              </w:rPr>
              <w:t>На кредитные карты с лимитом выдачи до 100 тыс. рублей, выпущенные до 1 марта, будет также распространяться программа кредитных каникул.</w:t>
            </w:r>
          </w:p>
        </w:tc>
        <w:tc>
          <w:tcPr>
            <w:tcW w:w="3867" w:type="dxa"/>
          </w:tcPr>
          <w:p w:rsidR="001B2327" w:rsidRDefault="00751079">
            <w:pPr>
              <w:jc w:val="center"/>
            </w:pPr>
            <w:r>
              <w:t>Постановление Правительства РФ</w:t>
            </w:r>
          </w:p>
          <w:p w:rsidR="001B2327" w:rsidRDefault="00751079">
            <w:pPr>
              <w:jc w:val="center"/>
            </w:pPr>
            <w:r>
              <w:t>от 12 марта 2022 года №352</w:t>
            </w:r>
          </w:p>
          <w:p w:rsidR="001B2327" w:rsidRDefault="00751079">
            <w:pPr>
              <w:jc w:val="center"/>
            </w:pPr>
            <w:r>
              <w:t xml:space="preserve">«Об установлении максимального размера кредита (займа) </w:t>
            </w:r>
            <w:proofErr w:type="gramStart"/>
            <w:r>
              <w:t>для</w:t>
            </w:r>
            <w:proofErr w:type="gramEnd"/>
          </w:p>
          <w:p w:rsidR="001B2327" w:rsidRDefault="00751079">
            <w:pPr>
              <w:jc w:val="center"/>
            </w:pPr>
            <w:r>
              <w:t xml:space="preserve">кредитов (займов), по </w:t>
            </w:r>
            <w:proofErr w:type="gramStart"/>
            <w:r>
              <w:t>которому</w:t>
            </w:r>
            <w:proofErr w:type="gramEnd"/>
            <w:r>
              <w:t xml:space="preserve"> заемщик вправе обратиться с</w:t>
            </w:r>
          </w:p>
          <w:p w:rsidR="001B2327" w:rsidRDefault="00751079">
            <w:pPr>
              <w:jc w:val="center"/>
            </w:pPr>
            <w:r>
              <w:t>требованием к кредитору об изменении условий кредитного договора</w:t>
            </w:r>
          </w:p>
          <w:p w:rsidR="001B2327" w:rsidRDefault="00751079">
            <w:pPr>
              <w:jc w:val="center"/>
            </w:pPr>
            <w:r>
              <w:t>(договора займа), заключенного до 1 марта 2022 г., предусматривающим приостановление исполнения заемщиком своих обязательств на срок, определенный заемщиком»</w:t>
            </w:r>
          </w:p>
          <w:p w:rsidR="001B2327" w:rsidRDefault="001B2327">
            <w:pPr>
              <w:jc w:val="center"/>
            </w:pPr>
          </w:p>
          <w:p w:rsidR="001B2327" w:rsidRDefault="00751079">
            <w:pPr>
              <w:jc w:val="center"/>
            </w:pPr>
            <w:hyperlink r:id="rId94">
              <w:r>
                <w:rPr>
                  <w:color w:val="000000"/>
                  <w:u w:val="single"/>
                </w:rPr>
                <w:t>http://static.government.ru/media/files/qju2FQWF8otKvxFX9tbLa2BB8f389NAT.pdf</w:t>
              </w:r>
            </w:hyperlink>
            <w:r>
              <w:t xml:space="preserve"> </w:t>
            </w:r>
          </w:p>
        </w:tc>
      </w:tr>
      <w:tr w:rsidR="001B2327">
        <w:trPr>
          <w:jc w:val="center"/>
        </w:trPr>
        <w:tc>
          <w:tcPr>
            <w:tcW w:w="873" w:type="dxa"/>
            <w:shd w:val="clear" w:color="auto" w:fill="FFFF00"/>
          </w:tcPr>
          <w:p w:rsidR="001B2327" w:rsidRDefault="00751079">
            <w:pPr>
              <w:jc w:val="center"/>
            </w:pPr>
            <w:r>
              <w:t>6.10</w:t>
            </w:r>
          </w:p>
        </w:tc>
        <w:tc>
          <w:tcPr>
            <w:tcW w:w="3829" w:type="dxa"/>
            <w:shd w:val="clear" w:color="auto" w:fill="FFFF00"/>
          </w:tcPr>
          <w:p w:rsidR="001B2327" w:rsidRDefault="00751079">
            <w:r>
              <w:t>Здравоохранение</w:t>
            </w:r>
          </w:p>
        </w:tc>
        <w:tc>
          <w:tcPr>
            <w:tcW w:w="6874" w:type="dxa"/>
          </w:tcPr>
          <w:p w:rsidR="001B2327" w:rsidRDefault="00751079">
            <w:pPr>
              <w:jc w:val="both"/>
              <w:rPr>
                <w:rFonts w:ascii="Calibri" w:eastAsia="Calibri" w:hAnsi="Calibri" w:cs="Calibri"/>
                <w:highlight w:val="white"/>
              </w:rPr>
            </w:pPr>
            <w:r>
              <w:rPr>
                <w:rFonts w:ascii="GolosText" w:eastAsia="GolosText" w:hAnsi="GolosText" w:cs="GolosText"/>
                <w:highlight w:val="white"/>
              </w:rPr>
              <w:t xml:space="preserve">Больницы и поликлиники, работающие по системе обязательного медицинского страхования, смогут приобретать медицинские изделия стоимостью до 1 </w:t>
            </w:r>
            <w:proofErr w:type="gramStart"/>
            <w:r>
              <w:rPr>
                <w:rFonts w:ascii="GolosText" w:eastAsia="GolosText" w:hAnsi="GolosText" w:cs="GolosText"/>
                <w:highlight w:val="white"/>
              </w:rPr>
              <w:t>млн</w:t>
            </w:r>
            <w:proofErr w:type="gramEnd"/>
            <w:r>
              <w:rPr>
                <w:rFonts w:ascii="GolosText" w:eastAsia="GolosText" w:hAnsi="GolosText" w:cs="GolosText"/>
                <w:highlight w:val="white"/>
              </w:rPr>
              <w:t xml:space="preserve"> рублей (за единицу), а не до 100 тыс. рублей, как это было раньше. Финансироваться такие закупки будут за счёт средств Фонда обязательного медицинского страхования.</w:t>
            </w:r>
          </w:p>
          <w:p w:rsidR="001B2327" w:rsidRDefault="001B2327">
            <w:pPr>
              <w:jc w:val="both"/>
              <w:rPr>
                <w:rFonts w:ascii="Calibri" w:eastAsia="Calibri" w:hAnsi="Calibri" w:cs="Calibri"/>
                <w:highlight w:val="white"/>
              </w:rPr>
            </w:pPr>
          </w:p>
          <w:p w:rsidR="001B2327" w:rsidRDefault="00751079">
            <w:pPr>
              <w:jc w:val="both"/>
              <w:rPr>
                <w:highlight w:val="white"/>
              </w:rPr>
            </w:pPr>
            <w:proofErr w:type="gramStart"/>
            <w:r>
              <w:rPr>
                <w:highlight w:val="white"/>
              </w:rPr>
              <w:t>Медицинские изделиях, необходимые для проведения операций, лабораторных и инструментальных исследований.</w:t>
            </w:r>
            <w:proofErr w:type="gramEnd"/>
          </w:p>
        </w:tc>
        <w:tc>
          <w:tcPr>
            <w:tcW w:w="3867" w:type="dxa"/>
          </w:tcPr>
          <w:p w:rsidR="001B2327" w:rsidRDefault="00751079">
            <w:pPr>
              <w:jc w:val="center"/>
            </w:pPr>
            <w:r>
              <w:t>Постановление Правительства РФ</w:t>
            </w:r>
          </w:p>
          <w:p w:rsidR="001B2327" w:rsidRDefault="00751079">
            <w:pPr>
              <w:jc w:val="center"/>
            </w:pPr>
            <w:r>
              <w:t>от 12.03.2022 года №346</w:t>
            </w:r>
          </w:p>
          <w:p w:rsidR="001B2327" w:rsidRDefault="00751079">
            <w:pPr>
              <w:jc w:val="center"/>
            </w:pPr>
            <w:r>
              <w:t>«О внесении изменения в Программу государственных гарантий бесплатного оказания гражданам медицинской помощи на 2022 год и на плановый период 2023 и 2024 годов»</w:t>
            </w:r>
          </w:p>
          <w:p w:rsidR="001B2327" w:rsidRDefault="001B2327">
            <w:pPr>
              <w:jc w:val="center"/>
            </w:pPr>
          </w:p>
          <w:p w:rsidR="001B2327" w:rsidRDefault="00751079">
            <w:pPr>
              <w:jc w:val="center"/>
            </w:pPr>
            <w:hyperlink r:id="rId95">
              <w:r>
                <w:rPr>
                  <w:color w:val="000000"/>
                  <w:u w:val="single"/>
                </w:rPr>
                <w:t>http://static.government.ru/media/files/02IJLR7OaJANA8stjbjjaKEgGHfiH8Px.pdf</w:t>
              </w:r>
            </w:hyperlink>
            <w:r>
              <w:t xml:space="preserve"> </w:t>
            </w:r>
          </w:p>
        </w:tc>
      </w:tr>
      <w:tr w:rsidR="001B2327">
        <w:trPr>
          <w:jc w:val="center"/>
        </w:trPr>
        <w:tc>
          <w:tcPr>
            <w:tcW w:w="873" w:type="dxa"/>
            <w:shd w:val="clear" w:color="auto" w:fill="FFFF00"/>
          </w:tcPr>
          <w:p w:rsidR="001B2327" w:rsidRDefault="00751079">
            <w:pPr>
              <w:jc w:val="center"/>
            </w:pPr>
            <w:r>
              <w:t>6.11</w:t>
            </w:r>
          </w:p>
        </w:tc>
        <w:tc>
          <w:tcPr>
            <w:tcW w:w="3829" w:type="dxa"/>
            <w:shd w:val="clear" w:color="auto" w:fill="FFFF00"/>
          </w:tcPr>
          <w:p w:rsidR="001B2327" w:rsidRDefault="00751079">
            <w:proofErr w:type="spellStart"/>
            <w:r>
              <w:t>Кэшбек</w:t>
            </w:r>
            <w:proofErr w:type="spellEnd"/>
            <w:r>
              <w:t xml:space="preserve"> за детские путевки</w:t>
            </w:r>
          </w:p>
        </w:tc>
        <w:tc>
          <w:tcPr>
            <w:tcW w:w="6874" w:type="dxa"/>
          </w:tcPr>
          <w:p w:rsidR="001B2327" w:rsidRDefault="00751079">
            <w:pPr>
              <w:jc w:val="both"/>
              <w:rPr>
                <w:rFonts w:ascii="Calibri" w:eastAsia="Calibri" w:hAnsi="Calibri" w:cs="Calibri"/>
                <w:highlight w:val="white"/>
              </w:rPr>
            </w:pPr>
            <w:r>
              <w:rPr>
                <w:rFonts w:ascii="GolosText" w:eastAsia="GolosText" w:hAnsi="GolosText" w:cs="GolosText"/>
                <w:highlight w:val="white"/>
              </w:rPr>
              <w:t xml:space="preserve">Правительство продлевает программу возврата половины стоимости путёвки для ребёнка, которую впервые применили в прошлом году. </w:t>
            </w:r>
          </w:p>
          <w:p w:rsidR="001B2327" w:rsidRDefault="00751079">
            <w:pPr>
              <w:jc w:val="both"/>
            </w:pPr>
            <w:r>
              <w:t>Правила программы в новом сезоне останутся прежними: родитель покупает ребёнку путёвку в детский лагерь с помощью карты «Мир» и в течение пяти дней получает на эту же карту 50% потраченных средств. Максимальный размер возврата – 20 тыс. рублей. Количество поездок на одного ребёнка не ограничено, можно поехать на любое количество смен. Для семей с несколькими детьми получить возврат можно с каждой купленной путёвки.</w:t>
            </w:r>
          </w:p>
          <w:p w:rsidR="001B2327" w:rsidRDefault="001B2327">
            <w:pPr>
              <w:jc w:val="both"/>
            </w:pPr>
          </w:p>
          <w:p w:rsidR="001B2327" w:rsidRDefault="00751079">
            <w:pPr>
              <w:jc w:val="both"/>
              <w:rPr>
                <w:rFonts w:ascii="Calibri" w:eastAsia="Calibri" w:hAnsi="Calibri" w:cs="Calibri"/>
                <w:highlight w:val="white"/>
              </w:rPr>
            </w:pPr>
            <w:r>
              <w:t>Продажи путёвок начнутся в ночь с 30 на 31 марта. Отправиться в детский лагерь можно будет с 1 мая.</w:t>
            </w:r>
          </w:p>
        </w:tc>
        <w:tc>
          <w:tcPr>
            <w:tcW w:w="3867" w:type="dxa"/>
          </w:tcPr>
          <w:p w:rsidR="001B2327" w:rsidRDefault="00751079">
            <w:pPr>
              <w:jc w:val="center"/>
            </w:pPr>
            <w:r>
              <w:t>Распоряжение Правительства РФ</w:t>
            </w:r>
          </w:p>
          <w:p w:rsidR="001B2327" w:rsidRDefault="00751079">
            <w:pPr>
              <w:jc w:val="center"/>
            </w:pPr>
            <w:r>
              <w:t>от 19 марта 2022 года №549-р</w:t>
            </w:r>
          </w:p>
          <w:p w:rsidR="001B2327" w:rsidRDefault="001B2327">
            <w:pPr>
              <w:jc w:val="center"/>
            </w:pPr>
          </w:p>
          <w:p w:rsidR="001B2327" w:rsidRDefault="00751079">
            <w:pPr>
              <w:jc w:val="center"/>
            </w:pPr>
            <w:hyperlink r:id="rId96">
              <w:r>
                <w:rPr>
                  <w:color w:val="000000"/>
                  <w:u w:val="single"/>
                </w:rPr>
                <w:t>http://static.government.ru/media/files/QNKvADe1nZ3pzRTFNPOtA70jXT4KDZnJ.pdf</w:t>
              </w:r>
            </w:hyperlink>
          </w:p>
          <w:p w:rsidR="001B2327" w:rsidRDefault="001B2327">
            <w:pPr>
              <w:jc w:val="center"/>
            </w:pPr>
          </w:p>
          <w:p w:rsidR="001B2327" w:rsidRDefault="001B2327">
            <w:pPr>
              <w:jc w:val="center"/>
            </w:pPr>
          </w:p>
          <w:p w:rsidR="001B2327" w:rsidRDefault="001B2327">
            <w:pPr>
              <w:jc w:val="center"/>
            </w:pPr>
          </w:p>
          <w:p w:rsidR="001B2327" w:rsidRDefault="00751079">
            <w:pPr>
              <w:jc w:val="center"/>
            </w:pPr>
            <w:r>
              <w:t xml:space="preserve"> </w:t>
            </w:r>
          </w:p>
        </w:tc>
      </w:tr>
      <w:tr w:rsidR="001B2327">
        <w:trPr>
          <w:jc w:val="center"/>
        </w:trPr>
        <w:tc>
          <w:tcPr>
            <w:tcW w:w="873" w:type="dxa"/>
            <w:shd w:val="clear" w:color="auto" w:fill="FFFF00"/>
          </w:tcPr>
          <w:p w:rsidR="001B2327" w:rsidRDefault="00751079">
            <w:pPr>
              <w:jc w:val="center"/>
            </w:pPr>
            <w:r>
              <w:t>6.12</w:t>
            </w:r>
          </w:p>
        </w:tc>
        <w:tc>
          <w:tcPr>
            <w:tcW w:w="3829" w:type="dxa"/>
            <w:shd w:val="clear" w:color="auto" w:fill="FFFF00"/>
          </w:tcPr>
          <w:p w:rsidR="001B2327" w:rsidRDefault="00751079">
            <w:r>
              <w:t>Образование</w:t>
            </w:r>
          </w:p>
        </w:tc>
        <w:tc>
          <w:tcPr>
            <w:tcW w:w="6874" w:type="dxa"/>
          </w:tcPr>
          <w:p w:rsidR="001B2327" w:rsidRDefault="00751079">
            <w:pPr>
              <w:jc w:val="both"/>
              <w:rPr>
                <w:highlight w:val="white"/>
              </w:rPr>
            </w:pPr>
            <w:r>
              <w:rPr>
                <w:highlight w:val="white"/>
              </w:rPr>
              <w:t>Подготовка специалистов в сфере IT и искусственного интеллекта для высокотехнологичных производств.</w:t>
            </w:r>
          </w:p>
          <w:p w:rsidR="001B2327" w:rsidRDefault="00751079">
            <w:pPr>
              <w:jc w:val="both"/>
              <w:rPr>
                <w:highlight w:val="white"/>
              </w:rPr>
            </w:pPr>
            <w:r>
              <w:rPr>
                <w:highlight w:val="white"/>
              </w:rPr>
              <w:t xml:space="preserve">В </w:t>
            </w:r>
            <w:proofErr w:type="gramStart"/>
            <w:r>
              <w:rPr>
                <w:highlight w:val="white"/>
              </w:rPr>
              <w:t>рамках</w:t>
            </w:r>
            <w:proofErr w:type="gramEnd"/>
            <w:r>
              <w:rPr>
                <w:highlight w:val="white"/>
              </w:rPr>
              <w:t xml:space="preserve"> федерального проекта “Искусственный интеллект” национальной программы “Цифровая экономика” в новом</w:t>
            </w:r>
            <w:r>
              <w:rPr>
                <w:rFonts w:ascii="GolosText" w:eastAsia="GolosText" w:hAnsi="GolosText" w:cs="GolosText"/>
                <w:highlight w:val="white"/>
              </w:rPr>
              <w:t xml:space="preserve"> учебном году в российских вузах появится 83 магистерские программы по искусственному интеллекту. Они подготовлены ведущими университетами исходя из запросов и потребностей предприятий отраслей экономики. Особый акцент сделан на </w:t>
            </w:r>
            <w:r>
              <w:rPr>
                <w:highlight w:val="white"/>
              </w:rPr>
              <w:t>региональных вузах.</w:t>
            </w:r>
          </w:p>
          <w:p w:rsidR="001B2327" w:rsidRDefault="00751079">
            <w:pPr>
              <w:jc w:val="both"/>
              <w:rPr>
                <w:highlight w:val="white"/>
              </w:rPr>
            </w:pPr>
            <w:proofErr w:type="gramStart"/>
            <w:r>
              <w:rPr>
                <w:highlight w:val="white"/>
              </w:rPr>
              <w:t xml:space="preserve">В 2023/2024 учебном году также планируется внедрение программ </w:t>
            </w:r>
            <w:proofErr w:type="spellStart"/>
            <w:r>
              <w:rPr>
                <w:highlight w:val="white"/>
              </w:rPr>
              <w:t>бакалавриата</w:t>
            </w:r>
            <w:proofErr w:type="spellEnd"/>
            <w:r>
              <w:rPr>
                <w:highlight w:val="white"/>
              </w:rPr>
              <w:t xml:space="preserve"> по направлениям искусственного интеллекта.</w:t>
            </w:r>
            <w:proofErr w:type="gramEnd"/>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97">
              <w:r>
                <w:rPr>
                  <w:color w:val="000000"/>
                  <w:u w:val="single"/>
                </w:rPr>
                <w:t>http://government.ru/news/44818/</w:t>
              </w:r>
            </w:hyperlink>
            <w:r>
              <w:t xml:space="preserve"> </w:t>
            </w:r>
          </w:p>
        </w:tc>
      </w:tr>
      <w:tr w:rsidR="001B2327">
        <w:trPr>
          <w:jc w:val="center"/>
        </w:trPr>
        <w:tc>
          <w:tcPr>
            <w:tcW w:w="873" w:type="dxa"/>
            <w:shd w:val="clear" w:color="auto" w:fill="FFFF00"/>
          </w:tcPr>
          <w:p w:rsidR="001B2327" w:rsidRDefault="00751079">
            <w:pPr>
              <w:jc w:val="center"/>
            </w:pPr>
            <w:r>
              <w:t>6.13</w:t>
            </w:r>
          </w:p>
        </w:tc>
        <w:tc>
          <w:tcPr>
            <w:tcW w:w="3829" w:type="dxa"/>
            <w:shd w:val="clear" w:color="auto" w:fill="FFFF00"/>
          </w:tcPr>
          <w:p w:rsidR="001B2327" w:rsidRDefault="00751079">
            <w:r>
              <w:t>Спорт</w:t>
            </w:r>
          </w:p>
        </w:tc>
        <w:tc>
          <w:tcPr>
            <w:tcW w:w="6874" w:type="dxa"/>
          </w:tcPr>
          <w:p w:rsidR="001B2327" w:rsidRDefault="00751079">
            <w:pPr>
              <w:jc w:val="both"/>
              <w:rPr>
                <w:highlight w:val="white"/>
              </w:rPr>
            </w:pPr>
            <w:r>
              <w:rPr>
                <w:highlight w:val="white"/>
              </w:rPr>
              <w:t xml:space="preserve">Более 8 </w:t>
            </w:r>
            <w:proofErr w:type="gramStart"/>
            <w:r>
              <w:rPr>
                <w:highlight w:val="white"/>
              </w:rPr>
              <w:t>млрд</w:t>
            </w:r>
            <w:proofErr w:type="gramEnd"/>
            <w:r>
              <w:rPr>
                <w:highlight w:val="white"/>
              </w:rPr>
              <w:t xml:space="preserve"> рублей, сэкономленных от отмены международных соревнований, будут направлены на развитие российского спорта.</w:t>
            </w:r>
          </w:p>
          <w:p w:rsidR="001B2327" w:rsidRDefault="00751079">
            <w:pPr>
              <w:jc w:val="both"/>
              <w:rPr>
                <w:highlight w:val="white"/>
              </w:rPr>
            </w:pPr>
            <w:proofErr w:type="spellStart"/>
            <w:r>
              <w:rPr>
                <w:highlight w:val="white"/>
              </w:rPr>
              <w:t>Минспорт</w:t>
            </w:r>
            <w:proofErr w:type="spellEnd"/>
            <w:r>
              <w:rPr>
                <w:highlight w:val="white"/>
              </w:rPr>
              <w:t xml:space="preserve"> готовит предложения по учреждению новых турниров, в том числе с участием спортсменов дружественных стран. Формируется перечень мероприятий, которые пройдут в поддержку движения «Мы вместе. Спорт».</w:t>
            </w:r>
          </w:p>
          <w:p w:rsidR="001B2327" w:rsidRDefault="00751079">
            <w:pPr>
              <w:jc w:val="both"/>
              <w:rPr>
                <w:highlight w:val="white"/>
              </w:rPr>
            </w:pPr>
            <w:proofErr w:type="spellStart"/>
            <w:r>
              <w:rPr>
                <w:highlight w:val="white"/>
              </w:rPr>
              <w:t>Минспорту</w:t>
            </w:r>
            <w:proofErr w:type="spellEnd"/>
            <w:r>
              <w:rPr>
                <w:highlight w:val="white"/>
              </w:rPr>
              <w:t xml:space="preserve"> также поручено разработать комплекс мер, направленных на защиту прав и интересов российских спортсменов, находящихся за рубежом, и «дорожную карту» по поддержке спортивной отрасли, в том числе в части </w:t>
            </w:r>
            <w:proofErr w:type="spellStart"/>
            <w:r>
              <w:rPr>
                <w:highlight w:val="white"/>
              </w:rPr>
              <w:t>импортозамещения</w:t>
            </w:r>
            <w:proofErr w:type="spellEnd"/>
            <w:r>
              <w:rPr>
                <w:highlight w:val="white"/>
              </w:rPr>
              <w:t xml:space="preserve"> спортивного оборудования.</w:t>
            </w:r>
          </w:p>
          <w:p w:rsidR="001B2327" w:rsidRDefault="00751079">
            <w:pPr>
              <w:jc w:val="both"/>
              <w:rPr>
                <w:highlight w:val="white"/>
              </w:rPr>
            </w:pPr>
            <w:r>
              <w:rPr>
                <w:highlight w:val="white"/>
              </w:rPr>
              <w:t>Дополнительная финансовая поддержка будет оказана субъектам, в которых на данный момент тренируются спортсмены из ЛНР и ДНР.</w:t>
            </w:r>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98">
              <w:r>
                <w:rPr>
                  <w:color w:val="000000"/>
                  <w:u w:val="single"/>
                </w:rPr>
                <w:t>http://government.ru/news/44830/</w:t>
              </w:r>
            </w:hyperlink>
            <w:r>
              <w:t xml:space="preserve"> </w:t>
            </w:r>
          </w:p>
        </w:tc>
      </w:tr>
      <w:tr w:rsidR="001B2327">
        <w:trPr>
          <w:jc w:val="center"/>
        </w:trPr>
        <w:tc>
          <w:tcPr>
            <w:tcW w:w="873" w:type="dxa"/>
            <w:shd w:val="clear" w:color="auto" w:fill="FFFF00"/>
          </w:tcPr>
          <w:p w:rsidR="001B2327" w:rsidRDefault="00751079">
            <w:pPr>
              <w:jc w:val="center"/>
            </w:pPr>
            <w:r>
              <w:t>6.14</w:t>
            </w:r>
          </w:p>
        </w:tc>
        <w:tc>
          <w:tcPr>
            <w:tcW w:w="3829" w:type="dxa"/>
            <w:shd w:val="clear" w:color="auto" w:fill="FFFF00"/>
          </w:tcPr>
          <w:p w:rsidR="001B2327" w:rsidRDefault="00751079">
            <w:r>
              <w:t>Обеспечение социально-экономической стабильности и защиты населения</w:t>
            </w:r>
          </w:p>
        </w:tc>
        <w:tc>
          <w:tcPr>
            <w:tcW w:w="6874" w:type="dxa"/>
          </w:tcPr>
          <w:p w:rsidR="001B2327" w:rsidRDefault="00751079">
            <w:pPr>
              <w:jc w:val="both"/>
              <w:rPr>
                <w:highlight w:val="white"/>
              </w:rPr>
            </w:pPr>
            <w:r>
              <w:rPr>
                <w:highlight w:val="white"/>
              </w:rPr>
              <w:t>Высшим должностным лицам субъектов Российской Федерации принять:</w:t>
            </w:r>
          </w:p>
          <w:p w:rsidR="001B2327" w:rsidRDefault="00751079">
            <w:pPr>
              <w:jc w:val="both"/>
              <w:rPr>
                <w:highlight w:val="white"/>
              </w:rPr>
            </w:pPr>
            <w:r>
              <w:rPr>
                <w:highlight w:val="white"/>
              </w:rPr>
              <w:t>- дополнительные меры адресной поддержки различных категорий граждан РФ, оказавшихся в трудной жизненной ситуации, а также при необходимости решений об осуществлении единовременных денежных выплат гражданам РФ, включая определение порядка и условий осуществления таких выплат;</w:t>
            </w:r>
          </w:p>
          <w:p w:rsidR="001B2327" w:rsidRDefault="00751079">
            <w:pPr>
              <w:jc w:val="both"/>
              <w:rPr>
                <w:highlight w:val="white"/>
              </w:rPr>
            </w:pPr>
            <w:r>
              <w:rPr>
                <w:highlight w:val="white"/>
              </w:rPr>
              <w:t>- сохранение доступности социальных услуг для граждан РФ;</w:t>
            </w:r>
          </w:p>
          <w:p w:rsidR="001B2327" w:rsidRDefault="00751079">
            <w:pPr>
              <w:jc w:val="both"/>
              <w:rPr>
                <w:highlight w:val="white"/>
              </w:rPr>
            </w:pPr>
            <w:r>
              <w:rPr>
                <w:highlight w:val="white"/>
              </w:rPr>
              <w:t>- бесперебойное функционирование объектов жизнеобеспечения, транспортной, логистической, социальной инфраструктуры, объектов образования, здравоохранения, социального обслуживания, энергетики, промышленности и связи;</w:t>
            </w:r>
          </w:p>
          <w:p w:rsidR="001B2327" w:rsidRDefault="00751079">
            <w:pPr>
              <w:jc w:val="both"/>
              <w:rPr>
                <w:highlight w:val="white"/>
              </w:rPr>
            </w:pPr>
            <w:r>
              <w:rPr>
                <w:highlight w:val="white"/>
              </w:rPr>
              <w:t>- проведение оперативного мониторинга розничных цен на товары первой необходимости, лекарственные препараты, медицинские изделия и наличия их в организациях торговли;</w:t>
            </w:r>
          </w:p>
          <w:p w:rsidR="001B2327" w:rsidRDefault="00751079">
            <w:pPr>
              <w:jc w:val="both"/>
              <w:rPr>
                <w:highlight w:val="white"/>
              </w:rPr>
            </w:pPr>
            <w:r>
              <w:rPr>
                <w:highlight w:val="white"/>
              </w:rPr>
              <w:t>- осуществление дополнительных мер, направленных на устранение повышенного спроса на отдельные виды товаров, работ, услуг;</w:t>
            </w:r>
          </w:p>
          <w:p w:rsidR="001B2327" w:rsidRDefault="00751079">
            <w:pPr>
              <w:jc w:val="both"/>
              <w:rPr>
                <w:highlight w:val="white"/>
              </w:rPr>
            </w:pPr>
            <w:r>
              <w:rPr>
                <w:highlight w:val="white"/>
              </w:rPr>
              <w:t xml:space="preserve">- проведение оперативного мониторинга ситуации на рынке труда и реализацию мер </w:t>
            </w:r>
            <w:proofErr w:type="spellStart"/>
            <w:r>
              <w:rPr>
                <w:highlight w:val="white"/>
              </w:rPr>
              <w:t>проактивной</w:t>
            </w:r>
            <w:proofErr w:type="spellEnd"/>
            <w:r>
              <w:rPr>
                <w:highlight w:val="white"/>
              </w:rPr>
              <w:t xml:space="preserve"> поддержки занятости населения (включая организацию переобучения и повышения квалификации);</w:t>
            </w:r>
          </w:p>
          <w:p w:rsidR="001B2327" w:rsidRDefault="00751079">
            <w:pPr>
              <w:jc w:val="both"/>
              <w:rPr>
                <w:highlight w:val="white"/>
              </w:rPr>
            </w:pPr>
            <w:r>
              <w:rPr>
                <w:highlight w:val="white"/>
              </w:rPr>
              <w:t xml:space="preserve">- оказание организациям, индивидуальным предпринимателям, </w:t>
            </w:r>
            <w:proofErr w:type="spellStart"/>
            <w:r>
              <w:rPr>
                <w:highlight w:val="white"/>
              </w:rPr>
              <w:t>самозанятым</w:t>
            </w:r>
            <w:proofErr w:type="spellEnd"/>
            <w:r>
              <w:rPr>
                <w:highlight w:val="white"/>
              </w:rPr>
              <w:t xml:space="preserve"> гражданам мер поддержки, в том числе адресной, в виде предоставления денежных средств, другого имущества, иных льгот и преференций, включая установление особенностей закупок товаров, работ, услуг для обеспечения государственных нужд и нужд отдельных юридических лиц, в том числе для реализации проектов развития;</w:t>
            </w:r>
          </w:p>
          <w:p w:rsidR="001B2327" w:rsidRDefault="00751079">
            <w:pPr>
              <w:jc w:val="both"/>
              <w:rPr>
                <w:highlight w:val="white"/>
              </w:rPr>
            </w:pPr>
            <w:r>
              <w:rPr>
                <w:highlight w:val="white"/>
              </w:rPr>
              <w:t>- принятие дополнительных мер поддержки социально ориентированных некоммерческих организаций, осуществляющих деятельность по социальному обслуживанию, социальной поддержке и защите граждан Российской Федерации, оказанию помощи беженцам и вынужденным переселенцам, деятельность в сфере патриотического воспитания граждан Российской Федерации, содействия развитию внутренней трудовой миграции;</w:t>
            </w:r>
          </w:p>
        </w:tc>
        <w:tc>
          <w:tcPr>
            <w:tcW w:w="3867" w:type="dxa"/>
          </w:tcPr>
          <w:p w:rsidR="001B2327" w:rsidRDefault="00751079">
            <w:pPr>
              <w:jc w:val="center"/>
              <w:rPr>
                <w:highlight w:val="white"/>
              </w:rPr>
            </w:pPr>
            <w:r>
              <w:rPr>
                <w:highlight w:val="white"/>
              </w:rPr>
              <w:t xml:space="preserve">Указ Президента Российской Федерации от 16.03.2022 № 121 </w:t>
            </w:r>
          </w:p>
          <w:p w:rsidR="001B2327" w:rsidRDefault="00751079">
            <w:pPr>
              <w:jc w:val="center"/>
              <w:rPr>
                <w:highlight w:val="white"/>
              </w:rPr>
            </w:pPr>
            <w:r>
              <w:rPr>
                <w:highlight w:val="white"/>
              </w:rPr>
              <w:t xml:space="preserve">«О мерах по обеспечению социально-экономической стабильности и защиты населения в Российской Федерации» </w:t>
            </w:r>
          </w:p>
          <w:p w:rsidR="001B2327" w:rsidRDefault="001B2327">
            <w:pPr>
              <w:jc w:val="center"/>
              <w:rPr>
                <w:sz w:val="25"/>
                <w:szCs w:val="25"/>
                <w:highlight w:val="white"/>
              </w:rPr>
            </w:pPr>
          </w:p>
          <w:p w:rsidR="001B2327" w:rsidRDefault="00751079">
            <w:pPr>
              <w:jc w:val="center"/>
            </w:pPr>
            <w:hyperlink r:id="rId99">
              <w:r>
                <w:rPr>
                  <w:color w:val="000000"/>
                  <w:u w:val="single"/>
                </w:rPr>
                <w:t>http://publication.pravo.gov.ru/Document/View/0001202203160012</w:t>
              </w:r>
            </w:hyperlink>
            <w:r>
              <w:t xml:space="preserve"> </w:t>
            </w:r>
          </w:p>
          <w:p w:rsidR="001B2327" w:rsidRDefault="001B2327">
            <w:pPr>
              <w:jc w:val="center"/>
            </w:pPr>
          </w:p>
          <w:p w:rsidR="001B2327" w:rsidRDefault="00751079">
            <w:pPr>
              <w:jc w:val="center"/>
            </w:pPr>
            <w:hyperlink r:id="rId100">
              <w:r>
                <w:rPr>
                  <w:color w:val="000000"/>
                  <w:u w:val="single"/>
                </w:rPr>
                <w:t>http://kremlin.ru/catalog/keywords/128/events/67994</w:t>
              </w:r>
            </w:hyperlink>
            <w:r>
              <w:t xml:space="preserve"> </w:t>
            </w:r>
          </w:p>
        </w:tc>
      </w:tr>
      <w:tr w:rsidR="001B2327">
        <w:trPr>
          <w:jc w:val="center"/>
        </w:trPr>
        <w:tc>
          <w:tcPr>
            <w:tcW w:w="873" w:type="dxa"/>
            <w:shd w:val="clear" w:color="auto" w:fill="FFFF00"/>
          </w:tcPr>
          <w:p w:rsidR="001B2327" w:rsidRDefault="00751079">
            <w:pPr>
              <w:jc w:val="center"/>
            </w:pPr>
            <w:r>
              <w:t>6.15</w:t>
            </w:r>
          </w:p>
        </w:tc>
        <w:tc>
          <w:tcPr>
            <w:tcW w:w="3829" w:type="dxa"/>
            <w:shd w:val="clear" w:color="auto" w:fill="FFFF00"/>
          </w:tcPr>
          <w:p w:rsidR="001B2327" w:rsidRDefault="00751079">
            <w:r>
              <w:t>Семьи с детьми от 8 до 16 лет</w:t>
            </w:r>
          </w:p>
        </w:tc>
        <w:tc>
          <w:tcPr>
            <w:tcW w:w="6874" w:type="dxa"/>
          </w:tcPr>
          <w:p w:rsidR="001B2327" w:rsidRDefault="00751079">
            <w:pPr>
              <w:jc w:val="both"/>
              <w:rPr>
                <w:highlight w:val="white"/>
              </w:rPr>
            </w:pPr>
            <w:r>
              <w:rPr>
                <w:highlight w:val="white"/>
              </w:rPr>
              <w:t>Выплаты на детей от 8 до 16 лет, растущих в семьях с невысокими доходами (в мае). Они будут начисляться за период с первого апреля.</w:t>
            </w:r>
          </w:p>
        </w:tc>
        <w:tc>
          <w:tcPr>
            <w:tcW w:w="3867" w:type="dxa"/>
          </w:tcPr>
          <w:p w:rsidR="001B2327" w:rsidRDefault="00751079">
            <w:pPr>
              <w:jc w:val="center"/>
              <w:rPr>
                <w:sz w:val="22"/>
                <w:szCs w:val="22"/>
                <w:highlight w:val="white"/>
              </w:rPr>
            </w:pPr>
            <w:r>
              <w:rPr>
                <w:sz w:val="22"/>
                <w:szCs w:val="22"/>
                <w:highlight w:val="white"/>
              </w:rPr>
              <w:t xml:space="preserve">В </w:t>
            </w:r>
            <w:proofErr w:type="gramStart"/>
            <w:r>
              <w:rPr>
                <w:sz w:val="22"/>
                <w:szCs w:val="22"/>
                <w:highlight w:val="white"/>
              </w:rPr>
              <w:t>проекте</w:t>
            </w:r>
            <w:proofErr w:type="gramEnd"/>
          </w:p>
          <w:p w:rsidR="001B2327" w:rsidRDefault="001B2327">
            <w:pPr>
              <w:jc w:val="center"/>
              <w:rPr>
                <w:sz w:val="22"/>
                <w:szCs w:val="22"/>
                <w:highlight w:val="white"/>
              </w:rPr>
            </w:pPr>
          </w:p>
          <w:p w:rsidR="001B2327" w:rsidRDefault="00751079">
            <w:pPr>
              <w:jc w:val="center"/>
              <w:rPr>
                <w:sz w:val="22"/>
                <w:szCs w:val="22"/>
                <w:highlight w:val="white"/>
              </w:rPr>
            </w:pPr>
            <w:hyperlink r:id="rId101">
              <w:r>
                <w:rPr>
                  <w:color w:val="000000"/>
                  <w:sz w:val="22"/>
                  <w:szCs w:val="22"/>
                  <w:highlight w:val="white"/>
                  <w:u w:val="single"/>
                </w:rPr>
                <w:t>http://government.ru/news/44831/</w:t>
              </w:r>
            </w:hyperlink>
            <w:r>
              <w:rPr>
                <w:sz w:val="22"/>
                <w:szCs w:val="22"/>
                <w:highlight w:val="white"/>
              </w:rPr>
              <w:t xml:space="preserve"> </w:t>
            </w:r>
          </w:p>
        </w:tc>
      </w:tr>
      <w:tr w:rsidR="001B2327">
        <w:trPr>
          <w:jc w:val="center"/>
        </w:trPr>
        <w:tc>
          <w:tcPr>
            <w:tcW w:w="873" w:type="dxa"/>
            <w:shd w:val="clear" w:color="auto" w:fill="FFFF00"/>
          </w:tcPr>
          <w:p w:rsidR="001B2327" w:rsidRDefault="00751079">
            <w:pPr>
              <w:jc w:val="center"/>
            </w:pPr>
            <w:r>
              <w:t>6.16</w:t>
            </w:r>
          </w:p>
        </w:tc>
        <w:tc>
          <w:tcPr>
            <w:tcW w:w="3829" w:type="dxa"/>
            <w:shd w:val="clear" w:color="auto" w:fill="FFFF00"/>
          </w:tcPr>
          <w:p w:rsidR="001B2327" w:rsidRDefault="00751079">
            <w:r>
              <w:t>Помощь в поиске работы</w:t>
            </w:r>
          </w:p>
          <w:p w:rsidR="001B2327" w:rsidRDefault="001B2327"/>
          <w:p w:rsidR="001B2327" w:rsidRDefault="00751079">
            <w:r>
              <w:t>Граждане, находящиеся под риском увольнения</w:t>
            </w:r>
          </w:p>
        </w:tc>
        <w:tc>
          <w:tcPr>
            <w:tcW w:w="6874" w:type="dxa"/>
          </w:tcPr>
          <w:p w:rsidR="001B2327" w:rsidRDefault="00751079">
            <w:pPr>
              <w:jc w:val="both"/>
              <w:rPr>
                <w:highlight w:val="white"/>
              </w:rPr>
            </w:pPr>
            <w:r>
              <w:rPr>
                <w:highlight w:val="white"/>
              </w:rPr>
              <w:t xml:space="preserve">Возможность обращения  в службу занятости для граждан, находящихся под риском увольнения. Относится это и к сотрудникам, которых перевели на неполный день или отправили в неоплачиваемый отпуск. В частности, им будет оказана </w:t>
            </w:r>
            <w:proofErr w:type="gramStart"/>
            <w:r>
              <w:rPr>
                <w:highlight w:val="white"/>
              </w:rPr>
              <w:t>помощь</w:t>
            </w:r>
            <w:proofErr w:type="gramEnd"/>
            <w:r>
              <w:rPr>
                <w:highlight w:val="white"/>
              </w:rPr>
              <w:t xml:space="preserve"> как с временным трудоустройством, так и с открытием собственного дела, включая финансовую поддержку при государственной регистрации в качестве индивидуального предпринимателя, создаваемой организации или фермерского хозяйства. Также эти граждане могут быть направлены на переобучение. </w:t>
            </w:r>
          </w:p>
        </w:tc>
        <w:tc>
          <w:tcPr>
            <w:tcW w:w="3867" w:type="dxa"/>
          </w:tcPr>
          <w:p w:rsidR="001B2327" w:rsidRDefault="00751079">
            <w:pPr>
              <w:jc w:val="center"/>
              <w:rPr>
                <w:sz w:val="22"/>
                <w:szCs w:val="22"/>
                <w:highlight w:val="white"/>
              </w:rPr>
            </w:pPr>
            <w:r>
              <w:rPr>
                <w:sz w:val="22"/>
                <w:szCs w:val="22"/>
                <w:highlight w:val="white"/>
              </w:rPr>
              <w:t xml:space="preserve">Постановление Правительства РФ </w:t>
            </w:r>
          </w:p>
          <w:p w:rsidR="001B2327" w:rsidRDefault="00751079">
            <w:pPr>
              <w:jc w:val="center"/>
              <w:rPr>
                <w:sz w:val="22"/>
                <w:szCs w:val="22"/>
                <w:highlight w:val="white"/>
              </w:rPr>
            </w:pPr>
            <w:r>
              <w:rPr>
                <w:sz w:val="22"/>
                <w:szCs w:val="22"/>
                <w:highlight w:val="white"/>
              </w:rPr>
              <w:t>от 16 марта 2022 года №376</w:t>
            </w:r>
          </w:p>
          <w:p w:rsidR="001B2327" w:rsidRDefault="00751079">
            <w:pPr>
              <w:jc w:val="center"/>
              <w:rPr>
                <w:sz w:val="22"/>
                <w:szCs w:val="22"/>
                <w:highlight w:val="white"/>
              </w:rPr>
            </w:pPr>
            <w:r>
              <w:rPr>
                <w:sz w:val="22"/>
                <w:szCs w:val="22"/>
                <w:highlight w:val="white"/>
              </w:rPr>
              <w:t xml:space="preserve">«Об особенностях организации предоставления государственных услуг в сфере занятости населения в 2022 году» </w:t>
            </w:r>
          </w:p>
          <w:p w:rsidR="001B2327" w:rsidRDefault="001B2327">
            <w:pPr>
              <w:jc w:val="center"/>
              <w:rPr>
                <w:sz w:val="22"/>
                <w:szCs w:val="22"/>
                <w:highlight w:val="white"/>
              </w:rPr>
            </w:pPr>
          </w:p>
          <w:p w:rsidR="001B2327" w:rsidRDefault="00751079">
            <w:pPr>
              <w:jc w:val="center"/>
              <w:rPr>
                <w:sz w:val="22"/>
                <w:szCs w:val="22"/>
                <w:highlight w:val="white"/>
              </w:rPr>
            </w:pPr>
            <w:hyperlink r:id="rId102">
              <w:r>
                <w:rPr>
                  <w:color w:val="000000"/>
                  <w:sz w:val="22"/>
                  <w:szCs w:val="22"/>
                  <w:highlight w:val="white"/>
                  <w:u w:val="single"/>
                </w:rPr>
                <w:t>http://static.government.ru/media/files/2QvcAnak6EW9sLpn7BtUOnhMrajEMpjP.pdf</w:t>
              </w:r>
            </w:hyperlink>
            <w:r>
              <w:rPr>
                <w:sz w:val="22"/>
                <w:szCs w:val="22"/>
                <w:highlight w:val="white"/>
              </w:rPr>
              <w:t xml:space="preserve"> </w:t>
            </w:r>
          </w:p>
        </w:tc>
      </w:tr>
      <w:tr w:rsidR="001B2327">
        <w:trPr>
          <w:jc w:val="center"/>
        </w:trPr>
        <w:tc>
          <w:tcPr>
            <w:tcW w:w="873" w:type="dxa"/>
            <w:shd w:val="clear" w:color="auto" w:fill="FFFF00"/>
          </w:tcPr>
          <w:p w:rsidR="001B2327" w:rsidRDefault="00751079">
            <w:pPr>
              <w:jc w:val="center"/>
            </w:pPr>
            <w:r>
              <w:t>6.17</w:t>
            </w:r>
          </w:p>
        </w:tc>
        <w:tc>
          <w:tcPr>
            <w:tcW w:w="3829" w:type="dxa"/>
            <w:shd w:val="clear" w:color="auto" w:fill="FFFF00"/>
          </w:tcPr>
          <w:p w:rsidR="001B2327" w:rsidRDefault="00751079">
            <w:r>
              <w:t>Поддержка рынка труда в регионах</w:t>
            </w:r>
          </w:p>
        </w:tc>
        <w:tc>
          <w:tcPr>
            <w:tcW w:w="6874" w:type="dxa"/>
          </w:tcPr>
          <w:p w:rsidR="001B2327" w:rsidRDefault="00751079">
            <w:pPr>
              <w:jc w:val="both"/>
              <w:rPr>
                <w:highlight w:val="white"/>
              </w:rPr>
            </w:pPr>
            <w:r>
              <w:rPr>
                <w:highlight w:val="white"/>
              </w:rPr>
              <w:t xml:space="preserve">Свыше 25,5 </w:t>
            </w:r>
            <w:proofErr w:type="gramStart"/>
            <w:r>
              <w:rPr>
                <w:highlight w:val="white"/>
              </w:rPr>
              <w:t>млрд</w:t>
            </w:r>
            <w:proofErr w:type="gramEnd"/>
            <w:r>
              <w:rPr>
                <w:highlight w:val="white"/>
              </w:rPr>
              <w:t xml:space="preserve"> рублей – пойдёт на создание в регионах временных рабочих мест для граждан, находящихся под риском увольнения, а также на организацию оплачиваемых общественных работ для тех, кто зарегистрировался на бирже труда для поиска нового места работы. При необходимости воспользоваться такой помощью смогут 400 тысяч человек.</w:t>
            </w:r>
          </w:p>
          <w:p w:rsidR="001B2327" w:rsidRDefault="001B2327">
            <w:pPr>
              <w:jc w:val="both"/>
              <w:rPr>
                <w:highlight w:val="white"/>
              </w:rPr>
            </w:pPr>
          </w:p>
          <w:p w:rsidR="001B2327" w:rsidRDefault="00751079">
            <w:pPr>
              <w:jc w:val="both"/>
              <w:rPr>
                <w:highlight w:val="white"/>
              </w:rPr>
            </w:pPr>
            <w:r>
              <w:rPr>
                <w:highlight w:val="white"/>
              </w:rPr>
              <w:t xml:space="preserve">Более 7 </w:t>
            </w:r>
            <w:proofErr w:type="gramStart"/>
            <w:r>
              <w:rPr>
                <w:highlight w:val="white"/>
              </w:rPr>
              <w:t>млрд</w:t>
            </w:r>
            <w:proofErr w:type="gramEnd"/>
            <w:r>
              <w:rPr>
                <w:highlight w:val="white"/>
              </w:rPr>
              <w:t xml:space="preserve"> рублей будет направлено на реализацию региональных программ. Благодаря им сотрудники промышленных предприятий, находящиеся под риском увольнения, смогут пройти профессиональное обучение или получить дополнительное образование. Такая мера коснётся 125 тысяч граждан.</w:t>
            </w:r>
          </w:p>
          <w:p w:rsidR="001B2327" w:rsidRDefault="001B2327">
            <w:pPr>
              <w:jc w:val="both"/>
              <w:rPr>
                <w:highlight w:val="white"/>
              </w:rPr>
            </w:pPr>
          </w:p>
          <w:p w:rsidR="001B2327" w:rsidRDefault="00751079">
            <w:pPr>
              <w:jc w:val="both"/>
              <w:rPr>
                <w:highlight w:val="white"/>
              </w:rPr>
            </w:pPr>
            <w:r>
              <w:rPr>
                <w:highlight w:val="white"/>
              </w:rPr>
              <w:t xml:space="preserve">Остальные средства – почти 6 </w:t>
            </w:r>
            <w:proofErr w:type="gramStart"/>
            <w:r>
              <w:rPr>
                <w:highlight w:val="white"/>
              </w:rPr>
              <w:t>млрд</w:t>
            </w:r>
            <w:proofErr w:type="gramEnd"/>
            <w:r>
              <w:rPr>
                <w:highlight w:val="white"/>
              </w:rPr>
              <w:t xml:space="preserve"> рублей – выделены на гранты некоммерческим организациям для проведения переобучающих курсов. После их окончания ещё не менее 100 тысяч человек получат востребованные навыки и около 75 тысяч смогут открыть своё дело или зарегистрироваться в качестве </w:t>
            </w:r>
            <w:proofErr w:type="spellStart"/>
            <w:r>
              <w:rPr>
                <w:highlight w:val="white"/>
              </w:rPr>
              <w:t>самозанятых</w:t>
            </w:r>
            <w:proofErr w:type="spellEnd"/>
            <w:r>
              <w:rPr>
                <w:highlight w:val="white"/>
              </w:rPr>
              <w:t>.</w:t>
            </w:r>
          </w:p>
        </w:tc>
        <w:tc>
          <w:tcPr>
            <w:tcW w:w="3867" w:type="dxa"/>
          </w:tcPr>
          <w:p w:rsidR="001B2327" w:rsidRDefault="00751079">
            <w:pPr>
              <w:jc w:val="center"/>
              <w:rPr>
                <w:highlight w:val="white"/>
              </w:rPr>
            </w:pPr>
            <w:r>
              <w:rPr>
                <w:highlight w:val="white"/>
              </w:rPr>
              <w:t>Распоряжение Правительства РФ от 18 марта 2022 года №537-р</w:t>
            </w:r>
          </w:p>
          <w:p w:rsidR="001B2327" w:rsidRDefault="001B2327">
            <w:pPr>
              <w:jc w:val="center"/>
              <w:rPr>
                <w:highlight w:val="white"/>
              </w:rPr>
            </w:pPr>
          </w:p>
          <w:p w:rsidR="001B2327" w:rsidRDefault="00751079">
            <w:pPr>
              <w:jc w:val="center"/>
              <w:rPr>
                <w:sz w:val="25"/>
                <w:szCs w:val="25"/>
                <w:highlight w:val="white"/>
              </w:rPr>
            </w:pPr>
            <w:hyperlink r:id="rId103">
              <w:r>
                <w:rPr>
                  <w:color w:val="0563C1"/>
                  <w:highlight w:val="white"/>
                  <w:u w:val="single"/>
                </w:rPr>
                <w:t>http://static.government.ru/media/files/INnAylifvswZAx7BmSPCnRTyAxY7Qb1s.pdf</w:t>
              </w:r>
            </w:hyperlink>
            <w:r>
              <w:rPr>
                <w:highlight w:val="white"/>
              </w:rPr>
              <w:t xml:space="preserve"> </w:t>
            </w:r>
          </w:p>
        </w:tc>
      </w:tr>
      <w:tr w:rsidR="001B2327">
        <w:trPr>
          <w:jc w:val="center"/>
        </w:trPr>
        <w:tc>
          <w:tcPr>
            <w:tcW w:w="873" w:type="dxa"/>
            <w:shd w:val="clear" w:color="auto" w:fill="FFFF00"/>
          </w:tcPr>
          <w:p w:rsidR="001B2327" w:rsidRDefault="00751079">
            <w:pPr>
              <w:jc w:val="center"/>
            </w:pPr>
            <w:r>
              <w:t>6.18</w:t>
            </w:r>
          </w:p>
        </w:tc>
        <w:tc>
          <w:tcPr>
            <w:tcW w:w="3829" w:type="dxa"/>
            <w:shd w:val="clear" w:color="auto" w:fill="FFFF00"/>
          </w:tcPr>
          <w:p w:rsidR="001B2327" w:rsidRDefault="00751079">
            <w:pPr>
              <w:rPr>
                <w:color w:val="FF0000"/>
              </w:rPr>
            </w:pPr>
            <w:r>
              <w:t>Для безработных граждан расширен доступ к социальным контрактам</w:t>
            </w:r>
          </w:p>
        </w:tc>
        <w:tc>
          <w:tcPr>
            <w:tcW w:w="6874" w:type="dxa"/>
          </w:tcPr>
          <w:p w:rsidR="001B2327" w:rsidRDefault="00751079">
            <w:pPr>
              <w:jc w:val="both"/>
              <w:rPr>
                <w:highlight w:val="white"/>
              </w:rPr>
            </w:pPr>
            <w:r>
              <w:rPr>
                <w:highlight w:val="white"/>
              </w:rPr>
              <w:t xml:space="preserve">Гражданам, потерявшим работу, будет проще получать поддержку от государства, заключая социальный контракт. </w:t>
            </w:r>
          </w:p>
          <w:p w:rsidR="001B2327" w:rsidRDefault="00751079">
            <w:pPr>
              <w:jc w:val="both"/>
              <w:rPr>
                <w:highlight w:val="white"/>
              </w:rPr>
            </w:pPr>
            <w:r>
              <w:rPr>
                <w:highlight w:val="white"/>
              </w:rPr>
              <w:t xml:space="preserve">Теперь доход члена семьи, уволенного после 1 марта и признанного безработным, не будет учитываться при оценке дохода семьи для заключения социального контракта. </w:t>
            </w:r>
          </w:p>
          <w:p w:rsidR="001B2327" w:rsidRDefault="00751079">
            <w:pPr>
              <w:jc w:val="both"/>
              <w:rPr>
                <w:highlight w:val="white"/>
              </w:rPr>
            </w:pPr>
            <w:r>
              <w:rPr>
                <w:highlight w:val="white"/>
              </w:rPr>
              <w:t>Такой договор заключается с малоимущими семьями, в которых среднедушевой доход ниже величины прожиточного минимума. Он рассчитывается на основе доходов всех членов семьи за три последних месяца.</w:t>
            </w:r>
          </w:p>
          <w:p w:rsidR="001B2327" w:rsidRDefault="00751079">
            <w:pPr>
              <w:jc w:val="both"/>
              <w:rPr>
                <w:highlight w:val="white"/>
              </w:rPr>
            </w:pPr>
            <w:r>
              <w:rPr>
                <w:highlight w:val="white"/>
              </w:rPr>
              <w:t xml:space="preserve">Благодаря </w:t>
            </w:r>
            <w:proofErr w:type="spellStart"/>
            <w:r>
              <w:rPr>
                <w:highlight w:val="white"/>
              </w:rPr>
              <w:t>соцконтракту</w:t>
            </w:r>
            <w:proofErr w:type="spellEnd"/>
            <w:r>
              <w:rPr>
                <w:highlight w:val="white"/>
              </w:rPr>
              <w:t xml:space="preserve"> можно:</w:t>
            </w:r>
          </w:p>
          <w:p w:rsidR="001B2327" w:rsidRDefault="00751079">
            <w:pPr>
              <w:jc w:val="both"/>
              <w:rPr>
                <w:highlight w:val="white"/>
              </w:rPr>
            </w:pPr>
            <w:r>
              <w:rPr>
                <w:highlight w:val="white"/>
              </w:rPr>
              <w:t>- открыть свое дело;</w:t>
            </w:r>
          </w:p>
          <w:p w:rsidR="001B2327" w:rsidRDefault="00751079">
            <w:pPr>
              <w:jc w:val="both"/>
              <w:rPr>
                <w:highlight w:val="white"/>
              </w:rPr>
            </w:pPr>
            <w:r>
              <w:rPr>
                <w:highlight w:val="white"/>
              </w:rPr>
              <w:t>- развить личное подсобное хозяйство;</w:t>
            </w:r>
          </w:p>
          <w:p w:rsidR="001B2327" w:rsidRDefault="00751079">
            <w:pPr>
              <w:jc w:val="both"/>
              <w:rPr>
                <w:highlight w:val="white"/>
              </w:rPr>
            </w:pPr>
            <w:r>
              <w:rPr>
                <w:highlight w:val="white"/>
              </w:rPr>
              <w:t>- устроиться на работу.</w:t>
            </w:r>
          </w:p>
        </w:tc>
        <w:tc>
          <w:tcPr>
            <w:tcW w:w="3867" w:type="dxa"/>
          </w:tcPr>
          <w:p w:rsidR="001B2327" w:rsidRDefault="00751079">
            <w:pPr>
              <w:jc w:val="center"/>
            </w:pPr>
            <w:r>
              <w:t>Постановление Правительства РФ</w:t>
            </w:r>
          </w:p>
          <w:p w:rsidR="001B2327" w:rsidRDefault="00751079">
            <w:pPr>
              <w:jc w:val="center"/>
            </w:pPr>
            <w:r>
              <w:t>от 19 марта 2022 года №410</w:t>
            </w:r>
          </w:p>
          <w:p w:rsidR="001B2327" w:rsidRDefault="00751079">
            <w:pPr>
              <w:jc w:val="center"/>
            </w:pPr>
            <w:r>
              <w:t>«О внесении изменения в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1B2327" w:rsidRDefault="001B2327">
            <w:pPr>
              <w:jc w:val="center"/>
            </w:pPr>
          </w:p>
          <w:p w:rsidR="001B2327" w:rsidRDefault="00751079">
            <w:pPr>
              <w:jc w:val="center"/>
              <w:rPr>
                <w:sz w:val="25"/>
                <w:szCs w:val="25"/>
                <w:highlight w:val="white"/>
              </w:rPr>
            </w:pPr>
            <w:hyperlink r:id="rId104">
              <w:r>
                <w:rPr>
                  <w:color w:val="0563C1"/>
                  <w:u w:val="single"/>
                </w:rPr>
                <w:t>http://static.government.ru/media/files/yRwxNw5Th5eil1pRIAuE2onkpAluDHxN.pdf</w:t>
              </w:r>
            </w:hyperlink>
            <w:r>
              <w:t xml:space="preserve"> </w:t>
            </w:r>
          </w:p>
        </w:tc>
      </w:tr>
      <w:tr w:rsidR="001B2327">
        <w:trPr>
          <w:jc w:val="center"/>
        </w:trPr>
        <w:tc>
          <w:tcPr>
            <w:tcW w:w="873" w:type="dxa"/>
            <w:shd w:val="clear" w:color="auto" w:fill="FFFF00"/>
          </w:tcPr>
          <w:p w:rsidR="001B2327" w:rsidRDefault="00751079">
            <w:pPr>
              <w:jc w:val="center"/>
            </w:pPr>
            <w:r>
              <w:t>6.19</w:t>
            </w:r>
          </w:p>
        </w:tc>
        <w:tc>
          <w:tcPr>
            <w:tcW w:w="3829" w:type="dxa"/>
            <w:shd w:val="clear" w:color="auto" w:fill="FFFF00"/>
          </w:tcPr>
          <w:p w:rsidR="001B2327" w:rsidRDefault="00751079">
            <w:r>
              <w:t xml:space="preserve">Мониторинг ситуации с иностранными лекарствами и </w:t>
            </w:r>
            <w:proofErr w:type="spellStart"/>
            <w:r>
              <w:t>медизделиями</w:t>
            </w:r>
            <w:proofErr w:type="spellEnd"/>
          </w:p>
        </w:tc>
        <w:tc>
          <w:tcPr>
            <w:tcW w:w="6874" w:type="dxa"/>
          </w:tcPr>
          <w:p w:rsidR="001B2327" w:rsidRDefault="00751079">
            <w:pPr>
              <w:jc w:val="both"/>
            </w:pPr>
            <w:r>
              <w:t>Расширен спектр задач, стоящих перед оперативной рабочей группой для взаимодействия федеральных органов власти и регионов. Теперь она также займётся мониторингом ситуации с лекарственными препаратами из перечня жизненно необходимых и важнейших препаратов (ЖНВЛП) и медицинскими изделиями, которые не производятся в России или при производстве которых используются иностранные компоненты.</w:t>
            </w:r>
          </w:p>
          <w:p w:rsidR="001B2327" w:rsidRDefault="00751079">
            <w:pPr>
              <w:jc w:val="both"/>
            </w:pPr>
            <w:r>
              <w:t xml:space="preserve">Мониторинг будет осуществляться по перечням лекарственных препаратов и медицинских изделий, сформированным Минздравом России совместно с главными внештатными специалистами Минздрава России и </w:t>
            </w:r>
            <w:proofErr w:type="spellStart"/>
            <w:r>
              <w:t>Минпромторгом</w:t>
            </w:r>
            <w:proofErr w:type="spellEnd"/>
            <w:r>
              <w:t xml:space="preserve"> России.</w:t>
            </w:r>
          </w:p>
          <w:p w:rsidR="001B2327" w:rsidRDefault="00751079">
            <w:pPr>
              <w:jc w:val="both"/>
            </w:pPr>
            <w:r>
              <w:t xml:space="preserve">Сведения в оперативную рабочую группу, которой руководит вице-премьер Татьяна Голикова, будут направлять Минздрав России, ФТС России, </w:t>
            </w:r>
            <w:proofErr w:type="spellStart"/>
            <w:r>
              <w:t>Минпромторг</w:t>
            </w:r>
            <w:proofErr w:type="spellEnd"/>
            <w:r>
              <w:t xml:space="preserve"> России, Росздравнадзор, Федеральное казначейство и ряд других федеральных органов.</w:t>
            </w:r>
          </w:p>
          <w:p w:rsidR="001B2327" w:rsidRDefault="00751079">
            <w:pPr>
              <w:jc w:val="both"/>
            </w:pPr>
            <w:r>
              <w:t>На основе этих данных главные внештатные специалисты Минздрава России, регионы и сами федеральные ведомства смогут проводить оценку ситуации с наличием лекарственных препаратов, медицинских изделий и ценами на них в масштабах страны.</w:t>
            </w:r>
          </w:p>
          <w:p w:rsidR="001B2327" w:rsidRDefault="00751079">
            <w:pPr>
              <w:jc w:val="both"/>
              <w:rPr>
                <w:highlight w:val="white"/>
              </w:rPr>
            </w:pPr>
            <w:r>
              <w:t>По итогам анализа Правительство сможет оперативно принимать решения для предупреждения возможного дефицита лекарственных препаратов и медицинских изделий.</w:t>
            </w:r>
          </w:p>
        </w:tc>
        <w:tc>
          <w:tcPr>
            <w:tcW w:w="3867" w:type="dxa"/>
          </w:tcPr>
          <w:p w:rsidR="001B2327" w:rsidRDefault="00751079">
            <w:pPr>
              <w:jc w:val="center"/>
            </w:pPr>
            <w:hyperlink r:id="rId105">
              <w:r>
                <w:rPr>
                  <w:color w:val="000000"/>
                  <w:u w:val="single"/>
                </w:rPr>
                <w:t>http://government.ru/news/44933/</w:t>
              </w:r>
            </w:hyperlink>
            <w:r>
              <w:t xml:space="preserve"> </w:t>
            </w:r>
          </w:p>
        </w:tc>
      </w:tr>
      <w:tr w:rsidR="001B2327">
        <w:trPr>
          <w:jc w:val="center"/>
        </w:trPr>
        <w:tc>
          <w:tcPr>
            <w:tcW w:w="873" w:type="dxa"/>
            <w:shd w:val="clear" w:color="auto" w:fill="FFFF00"/>
          </w:tcPr>
          <w:p w:rsidR="001B2327" w:rsidRDefault="00751079">
            <w:pPr>
              <w:jc w:val="center"/>
            </w:pPr>
            <w:r>
              <w:t>6.20</w:t>
            </w:r>
          </w:p>
        </w:tc>
        <w:tc>
          <w:tcPr>
            <w:tcW w:w="3829" w:type="dxa"/>
            <w:shd w:val="clear" w:color="auto" w:fill="FFFF00"/>
          </w:tcPr>
          <w:p w:rsidR="001B2327" w:rsidRDefault="00751079">
            <w:pPr>
              <w:rPr>
                <w:color w:val="FF0000"/>
              </w:rPr>
            </w:pPr>
            <w:r>
              <w:rPr>
                <w:color w:val="FF0000"/>
              </w:rPr>
              <w:t>Медицинские организации в регионах</w:t>
            </w:r>
          </w:p>
        </w:tc>
        <w:tc>
          <w:tcPr>
            <w:tcW w:w="6874" w:type="dxa"/>
          </w:tcPr>
          <w:p w:rsidR="001B2327" w:rsidRDefault="00751079">
            <w:pPr>
              <w:jc w:val="both"/>
              <w:rPr>
                <w:color w:val="FF0000"/>
              </w:rPr>
            </w:pPr>
            <w:r>
              <w:rPr>
                <w:color w:val="FF0000"/>
              </w:rPr>
              <w:t xml:space="preserve">Повышение доступности медицинской реабилитации для инвалидов, а также для пациентов после перенесённых заболеваний, операций и травм. В 2022 году на оснащение региональных медицинских организаций современным реабилитационным оборудованием в федеральном бюджете предусмотрено 8,2 </w:t>
            </w:r>
            <w:proofErr w:type="gramStart"/>
            <w:r>
              <w:rPr>
                <w:color w:val="FF0000"/>
              </w:rPr>
              <w:t>млрд</w:t>
            </w:r>
            <w:proofErr w:type="gramEnd"/>
            <w:r>
              <w:rPr>
                <w:color w:val="FF0000"/>
              </w:rPr>
              <w:t xml:space="preserve"> рублей. </w:t>
            </w:r>
          </w:p>
          <w:p w:rsidR="001B2327" w:rsidRDefault="00751079">
            <w:pPr>
              <w:jc w:val="both"/>
              <w:rPr>
                <w:color w:val="FF0000"/>
              </w:rPr>
            </w:pPr>
            <w:r>
              <w:rPr>
                <w:color w:val="FF0000"/>
              </w:rPr>
              <w:t>Работа будет идти в рамках нового федерального проекта «Оптимальная для восстановления здоровья медицинская реабилитация». Этот проект входит в перечень инициатив социально-экономического развития России до 2030 года, который был утверждён Правительством осенью прошлого года. Главная цель таких инициатив – повысить качество жизни людей и сделать российскую экономику более современной и гибкой.</w:t>
            </w:r>
          </w:p>
        </w:tc>
        <w:tc>
          <w:tcPr>
            <w:tcW w:w="3867" w:type="dxa"/>
          </w:tcPr>
          <w:p w:rsidR="001B2327" w:rsidRDefault="00751079">
            <w:pPr>
              <w:jc w:val="center"/>
              <w:rPr>
                <w:color w:val="FF0000"/>
              </w:rPr>
            </w:pPr>
            <w:r>
              <w:rPr>
                <w:color w:val="FF0000"/>
              </w:rPr>
              <w:t>Постановление Правительства РФ</w:t>
            </w:r>
          </w:p>
          <w:p w:rsidR="001B2327" w:rsidRDefault="00751079">
            <w:pPr>
              <w:jc w:val="center"/>
              <w:rPr>
                <w:color w:val="FF0000"/>
              </w:rPr>
            </w:pPr>
            <w:r>
              <w:rPr>
                <w:color w:val="FF0000"/>
              </w:rPr>
              <w:t>от 24 марта 2022 года №447</w:t>
            </w:r>
          </w:p>
          <w:p w:rsidR="001B2327" w:rsidRDefault="00751079">
            <w:pPr>
              <w:jc w:val="center"/>
              <w:rPr>
                <w:color w:val="FF0000"/>
              </w:rPr>
            </w:pPr>
            <w:r>
              <w:rPr>
                <w:color w:val="FF0000"/>
              </w:rPr>
              <w:t>« О внесении изменений в государственную программу Российской Федерации «Развитие здравоохранения»</w:t>
            </w:r>
          </w:p>
          <w:p w:rsidR="001B2327" w:rsidRDefault="001B2327">
            <w:pPr>
              <w:jc w:val="center"/>
              <w:rPr>
                <w:color w:val="FF0000"/>
              </w:rPr>
            </w:pPr>
          </w:p>
          <w:p w:rsidR="001B2327" w:rsidRDefault="00751079">
            <w:pPr>
              <w:jc w:val="center"/>
              <w:rPr>
                <w:color w:val="FF0000"/>
              </w:rPr>
            </w:pPr>
            <w:hyperlink r:id="rId106">
              <w:r>
                <w:rPr>
                  <w:color w:val="1155CC"/>
                  <w:u w:val="single"/>
                </w:rPr>
                <w:t>http://static.government.ru/media/files/3LADINI4jjYFWcUohNgsAAYaIcCCGSoi.pdf</w:t>
              </w:r>
            </w:hyperlink>
            <w:r>
              <w:rPr>
                <w:color w:val="FF0000"/>
              </w:rPr>
              <w:t xml:space="preserve"> </w:t>
            </w:r>
          </w:p>
        </w:tc>
      </w:tr>
      <w:tr w:rsidR="001B2327">
        <w:trPr>
          <w:jc w:val="center"/>
        </w:trPr>
        <w:tc>
          <w:tcPr>
            <w:tcW w:w="873" w:type="dxa"/>
            <w:shd w:val="clear" w:color="auto" w:fill="FFC000"/>
          </w:tcPr>
          <w:p w:rsidR="001B2327" w:rsidRDefault="001B2327">
            <w:pPr>
              <w:jc w:val="center"/>
            </w:pPr>
          </w:p>
        </w:tc>
        <w:tc>
          <w:tcPr>
            <w:tcW w:w="14570" w:type="dxa"/>
            <w:gridSpan w:val="3"/>
            <w:shd w:val="clear" w:color="auto" w:fill="FFC000"/>
          </w:tcPr>
          <w:p w:rsidR="001B2327" w:rsidRDefault="001B2327">
            <w:pPr>
              <w:jc w:val="center"/>
            </w:pPr>
          </w:p>
          <w:p w:rsidR="001B2327" w:rsidRDefault="00751079">
            <w:pPr>
              <w:jc w:val="center"/>
              <w:rPr>
                <w:b/>
              </w:rPr>
            </w:pPr>
            <w:r>
              <w:rPr>
                <w:b/>
              </w:rPr>
              <w:t>ГОСУДАРСТВЕННЫЕ ЗАКУПКИ</w:t>
            </w:r>
          </w:p>
          <w:p w:rsidR="001B2327" w:rsidRDefault="001B2327">
            <w:pPr>
              <w:jc w:val="center"/>
            </w:pPr>
          </w:p>
        </w:tc>
      </w:tr>
      <w:tr w:rsidR="001B2327">
        <w:trPr>
          <w:jc w:val="center"/>
        </w:trPr>
        <w:tc>
          <w:tcPr>
            <w:tcW w:w="873" w:type="dxa"/>
            <w:shd w:val="clear" w:color="auto" w:fill="FFFF00"/>
          </w:tcPr>
          <w:p w:rsidR="001B2327" w:rsidRDefault="00751079">
            <w:pPr>
              <w:jc w:val="center"/>
            </w:pPr>
            <w:r>
              <w:t>7.1</w:t>
            </w:r>
          </w:p>
        </w:tc>
        <w:tc>
          <w:tcPr>
            <w:tcW w:w="3829" w:type="dxa"/>
            <w:shd w:val="clear" w:color="auto" w:fill="FFFF00"/>
          </w:tcPr>
          <w:p w:rsidR="001B2327" w:rsidRDefault="00751079">
            <w:r>
              <w:t>Медицина</w:t>
            </w:r>
          </w:p>
        </w:tc>
        <w:tc>
          <w:tcPr>
            <w:tcW w:w="6874" w:type="dxa"/>
          </w:tcPr>
          <w:p w:rsidR="001B2327" w:rsidRDefault="00751079">
            <w:pPr>
              <w:jc w:val="both"/>
            </w:pPr>
            <w:r>
              <w:t xml:space="preserve">- правительству, регионам и муниципалитетам предоставили право изменять существенные условия контракта (предмет, цена, срок, порядок оплаты) при закупках товаров для государственных и муниципальных нужд. </w:t>
            </w:r>
          </w:p>
          <w:p w:rsidR="001B2327" w:rsidRDefault="00751079">
            <w:pPr>
              <w:jc w:val="both"/>
            </w:pPr>
            <w:r>
              <w:t>- дает медицинским организациям право закупать больше нужных им изделий через электронный запрос котировок, а также закупать лекарства, расходные материалы и медицинские изделия в упрощенном порядке</w:t>
            </w:r>
          </w:p>
          <w:p w:rsidR="001B2327" w:rsidRDefault="00751079">
            <w:pPr>
              <w:jc w:val="both"/>
            </w:pPr>
            <w:r>
              <w:t>- максимальную сумму закупки лекарств у единственного поставщика для назначения одному пациенту повысили с миллиона до 1,5 миллиона рублей</w:t>
            </w:r>
          </w:p>
          <w:p w:rsidR="001B2327" w:rsidRDefault="001B2327"/>
        </w:tc>
        <w:tc>
          <w:tcPr>
            <w:tcW w:w="3867" w:type="dxa"/>
          </w:tcPr>
          <w:p w:rsidR="001B2327" w:rsidRDefault="00751079">
            <w:pPr>
              <w:jc w:val="center"/>
              <w:rPr>
                <w:highlight w:val="white"/>
              </w:rPr>
            </w:pPr>
            <w:r>
              <w:rPr>
                <w:highlight w:val="white"/>
              </w:rPr>
              <w:t xml:space="preserve">Федеральный закон </w:t>
            </w:r>
          </w:p>
          <w:p w:rsidR="001B2327" w:rsidRDefault="00751079">
            <w:pPr>
              <w:jc w:val="center"/>
              <w:rPr>
                <w:highlight w:val="white"/>
              </w:rPr>
            </w:pPr>
            <w:r>
              <w:rPr>
                <w:highlight w:val="white"/>
              </w:rPr>
              <w:t xml:space="preserve">от 08.03.2022 № 46-ФЗ </w:t>
            </w:r>
          </w:p>
          <w:p w:rsidR="001B2327" w:rsidRDefault="00751079">
            <w:pPr>
              <w:jc w:val="center"/>
            </w:pPr>
            <w:r>
              <w:rPr>
                <w:highlight w:val="white"/>
              </w:rPr>
              <w:t>"О внесении изменений в отдельные законодательные акты Российской Федерации"</w:t>
            </w:r>
          </w:p>
          <w:p w:rsidR="001B2327" w:rsidRDefault="001B2327">
            <w:pPr>
              <w:jc w:val="center"/>
            </w:pPr>
          </w:p>
          <w:p w:rsidR="001B2327" w:rsidRDefault="00751079">
            <w:pPr>
              <w:jc w:val="center"/>
            </w:pPr>
            <w:hyperlink r:id="rId107">
              <w:r>
                <w:rPr>
                  <w:u w:val="single"/>
                </w:rPr>
                <w:t>http://publication.pravo.gov.ru/Document/View/0001202203080001</w:t>
              </w:r>
            </w:hyperlink>
          </w:p>
          <w:p w:rsidR="001B2327" w:rsidRDefault="001B2327"/>
        </w:tc>
      </w:tr>
      <w:tr w:rsidR="001B2327">
        <w:trPr>
          <w:jc w:val="center"/>
        </w:trPr>
        <w:tc>
          <w:tcPr>
            <w:tcW w:w="873" w:type="dxa"/>
            <w:shd w:val="clear" w:color="auto" w:fill="FFFF00"/>
          </w:tcPr>
          <w:p w:rsidR="001B2327" w:rsidRDefault="00751079">
            <w:pPr>
              <w:jc w:val="center"/>
            </w:pPr>
            <w:r>
              <w:t>7.2</w:t>
            </w:r>
          </w:p>
        </w:tc>
        <w:tc>
          <w:tcPr>
            <w:tcW w:w="3829" w:type="dxa"/>
            <w:shd w:val="clear" w:color="auto" w:fill="FFFF00"/>
          </w:tcPr>
          <w:p w:rsidR="001B2327" w:rsidRDefault="00751079">
            <w:r>
              <w:t>Все участники закупок</w:t>
            </w:r>
            <w:r>
              <w:br/>
            </w:r>
          </w:p>
        </w:tc>
        <w:tc>
          <w:tcPr>
            <w:tcW w:w="6874" w:type="dxa"/>
          </w:tcPr>
          <w:p w:rsidR="001B2327" w:rsidRDefault="00751079">
            <w:pPr>
              <w:jc w:val="both"/>
            </w:pPr>
            <w:hyperlink r:id="rId108">
              <w:r>
                <w:rPr>
                  <w:u w:val="single"/>
                </w:rPr>
                <w:t>Можно менять</w:t>
              </w:r>
            </w:hyperlink>
            <w:r>
              <w:t> существенные условия контракта, который заключили до 1 января 2023 года, если из-за непредвиденных обстоятельств его нельзя исполнить. Для этого нужны согласие заказчика, а также решение правительства, высшего исполнительного органа региона или местной администрации.</w:t>
            </w:r>
            <w:r>
              <w:br/>
            </w:r>
          </w:p>
        </w:tc>
        <w:tc>
          <w:tcPr>
            <w:tcW w:w="3867" w:type="dxa"/>
          </w:tcPr>
          <w:p w:rsidR="001B2327" w:rsidRDefault="00751079">
            <w:pPr>
              <w:jc w:val="center"/>
            </w:pPr>
            <w:r>
              <w:t xml:space="preserve">Федеральный закон </w:t>
            </w:r>
          </w:p>
          <w:p w:rsidR="001B2327" w:rsidRDefault="00751079">
            <w:pPr>
              <w:jc w:val="center"/>
            </w:pPr>
            <w:r>
              <w:t xml:space="preserve">от 08.03.2022 № 46-ФЗ </w:t>
            </w:r>
          </w:p>
          <w:p w:rsidR="001B2327" w:rsidRDefault="00751079">
            <w:pPr>
              <w:jc w:val="center"/>
            </w:pPr>
            <w:r>
              <w:t>"О внесении изменений в отдельные законодательные акты Российской Федерации"</w:t>
            </w:r>
          </w:p>
          <w:p w:rsidR="001B2327" w:rsidRDefault="001B2327">
            <w:pPr>
              <w:jc w:val="center"/>
            </w:pPr>
          </w:p>
          <w:p w:rsidR="001B2327" w:rsidRDefault="00751079">
            <w:pPr>
              <w:jc w:val="center"/>
            </w:pPr>
            <w:hyperlink r:id="rId109">
              <w:r>
                <w:rPr>
                  <w:u w:val="single"/>
                </w:rPr>
                <w:t>http://publication.pravo.gov.ru/Document/View/0001202203080001</w:t>
              </w:r>
            </w:hyperlink>
            <w:r>
              <w:t xml:space="preserve"> </w:t>
            </w:r>
          </w:p>
        </w:tc>
      </w:tr>
      <w:tr w:rsidR="001B2327">
        <w:trPr>
          <w:jc w:val="center"/>
        </w:trPr>
        <w:tc>
          <w:tcPr>
            <w:tcW w:w="873" w:type="dxa"/>
            <w:shd w:val="clear" w:color="auto" w:fill="FFFF00"/>
          </w:tcPr>
          <w:p w:rsidR="001B2327" w:rsidRDefault="00751079">
            <w:pPr>
              <w:jc w:val="center"/>
            </w:pPr>
            <w:r>
              <w:t>7.3</w:t>
            </w:r>
          </w:p>
        </w:tc>
        <w:tc>
          <w:tcPr>
            <w:tcW w:w="3829" w:type="dxa"/>
            <w:shd w:val="clear" w:color="auto" w:fill="FFFF00"/>
          </w:tcPr>
          <w:p w:rsidR="001B2327" w:rsidRDefault="00751079">
            <w:r>
              <w:t>Участники закупок ИТ-решений</w:t>
            </w:r>
          </w:p>
          <w:p w:rsidR="001B2327" w:rsidRDefault="001B2327"/>
        </w:tc>
        <w:tc>
          <w:tcPr>
            <w:tcW w:w="6874" w:type="dxa"/>
          </w:tcPr>
          <w:p w:rsidR="001B2327" w:rsidRDefault="00751079">
            <w:r>
              <w:t>Упрощают закупки критически важных отечественных разработок в ИТ-области</w:t>
            </w:r>
            <w:r>
              <w:br/>
            </w:r>
            <w:r>
              <w:br/>
            </w:r>
          </w:p>
        </w:tc>
        <w:tc>
          <w:tcPr>
            <w:tcW w:w="3867" w:type="dxa"/>
          </w:tcPr>
          <w:p w:rsidR="001B2327" w:rsidRDefault="00751079">
            <w:pPr>
              <w:jc w:val="center"/>
            </w:pPr>
            <w:r>
              <w:t xml:space="preserve">Указ Президента Российской Федерации от 02.03.2022 № 83 </w:t>
            </w:r>
          </w:p>
          <w:p w:rsidR="001B2327" w:rsidRDefault="00751079">
            <w:pPr>
              <w:jc w:val="center"/>
            </w:pPr>
            <w:r>
              <w:t>"О мерах по обеспечению ускоренного развития отрасли информационных технологий в Российской Федерации"</w:t>
            </w:r>
          </w:p>
          <w:p w:rsidR="001B2327" w:rsidRDefault="001B2327">
            <w:pPr>
              <w:jc w:val="center"/>
            </w:pPr>
          </w:p>
          <w:p w:rsidR="001B2327" w:rsidRDefault="00751079">
            <w:pPr>
              <w:jc w:val="center"/>
            </w:pPr>
            <w:hyperlink r:id="rId110">
              <w:r>
                <w:rPr>
                  <w:u w:val="single"/>
                </w:rPr>
                <w:t>http://publication.pravo.gov.ru/Document/View/0001202203020001</w:t>
              </w:r>
            </w:hyperlink>
            <w:r>
              <w:t xml:space="preserve"> </w:t>
            </w:r>
          </w:p>
        </w:tc>
      </w:tr>
      <w:tr w:rsidR="001B2327">
        <w:trPr>
          <w:jc w:val="center"/>
        </w:trPr>
        <w:tc>
          <w:tcPr>
            <w:tcW w:w="873" w:type="dxa"/>
            <w:shd w:val="clear" w:color="auto" w:fill="FFFF00"/>
          </w:tcPr>
          <w:p w:rsidR="001B2327" w:rsidRDefault="00751079">
            <w:pPr>
              <w:jc w:val="center"/>
            </w:pPr>
            <w:r>
              <w:t>7.4</w:t>
            </w:r>
          </w:p>
        </w:tc>
        <w:tc>
          <w:tcPr>
            <w:tcW w:w="3829" w:type="dxa"/>
            <w:shd w:val="clear" w:color="auto" w:fill="FFFF00"/>
          </w:tcPr>
          <w:p w:rsidR="001B2327" w:rsidRDefault="00751079">
            <w:r>
              <w:t xml:space="preserve">Участники государственных закупок </w:t>
            </w:r>
          </w:p>
        </w:tc>
        <w:tc>
          <w:tcPr>
            <w:tcW w:w="6874" w:type="dxa"/>
          </w:tcPr>
          <w:p w:rsidR="001B2327" w:rsidRDefault="00751079">
            <w:pPr>
              <w:jc w:val="both"/>
            </w:pPr>
            <w:r>
              <w:t>Пострадавшие от санкций компании получат право не публиковать список своих контрагентов, чтобы избавить их от лишних рисков. Также заказчики смогут списывать неустойки, пени и штрафы в отношении тех поставщиков, кто не может надлежащим образом выполнить свои обязательства из-за санкций.</w:t>
            </w:r>
          </w:p>
          <w:p w:rsidR="001B2327" w:rsidRDefault="001B2327">
            <w:pPr>
              <w:jc w:val="both"/>
            </w:pPr>
          </w:p>
          <w:p w:rsidR="001B2327" w:rsidRDefault="001B2327">
            <w:pPr>
              <w:jc w:val="both"/>
            </w:pPr>
          </w:p>
          <w:p w:rsidR="001B2327" w:rsidRDefault="00751079">
            <w:pPr>
              <w:jc w:val="both"/>
            </w:pPr>
            <w:r>
              <w:t xml:space="preserve">Исполнителей и подрядчиков по </w:t>
            </w:r>
            <w:proofErr w:type="spellStart"/>
            <w:r>
              <w:t>госконтрактам</w:t>
            </w:r>
            <w:proofErr w:type="spellEnd"/>
            <w:r>
              <w:t>, не исполнивших свои обязательства, не будут включать в реестр недобросовестных поставщиков, если исполнение контракта оказалось невозможным из-за форс-мажора, связанного с введением санкций и других ограничений иностранными государствами.</w:t>
            </w:r>
          </w:p>
          <w:p w:rsidR="001B2327" w:rsidRDefault="001B2327">
            <w:pPr>
              <w:jc w:val="both"/>
            </w:pPr>
          </w:p>
          <w:p w:rsidR="001B2327" w:rsidRDefault="00751079">
            <w:pPr>
              <w:jc w:val="both"/>
            </w:pPr>
            <w:r>
              <w:t xml:space="preserve">Максимальный срок оплаты услуг представителей </w:t>
            </w:r>
            <w:r>
              <w:rPr>
                <w:b/>
                <w:highlight w:val="yellow"/>
              </w:rPr>
              <w:t>малого и среднего бизнеса</w:t>
            </w:r>
            <w:r>
              <w:t xml:space="preserve"> по заключённым с </w:t>
            </w:r>
            <w:proofErr w:type="spellStart"/>
            <w:r>
              <w:t>госзаказчиками</w:t>
            </w:r>
            <w:proofErr w:type="spellEnd"/>
            <w:r>
              <w:t xml:space="preserve"> договорам сокращён с 15 до 7 рабочих дней, чтобы бизнес получал средства как можно скорее.</w:t>
            </w:r>
          </w:p>
        </w:tc>
        <w:tc>
          <w:tcPr>
            <w:tcW w:w="3867" w:type="dxa"/>
          </w:tcPr>
          <w:p w:rsidR="001B2327" w:rsidRDefault="00751079">
            <w:pPr>
              <w:jc w:val="center"/>
            </w:pPr>
            <w:r>
              <w:t xml:space="preserve">Постановление Правительства РФ </w:t>
            </w:r>
          </w:p>
          <w:p w:rsidR="001B2327" w:rsidRDefault="00751079">
            <w:pPr>
              <w:jc w:val="center"/>
            </w:pPr>
            <w:r>
              <w:t>от 10 марта 2022 года №340</w:t>
            </w:r>
          </w:p>
          <w:p w:rsidR="001B2327" w:rsidRDefault="001B2327">
            <w:pPr>
              <w:jc w:val="center"/>
            </w:pPr>
          </w:p>
          <w:p w:rsidR="001B2327" w:rsidRDefault="00751079">
            <w:pPr>
              <w:jc w:val="center"/>
            </w:pPr>
            <w:hyperlink r:id="rId111">
              <w:r>
                <w:rPr>
                  <w:u w:val="single"/>
                </w:rPr>
                <w:t>http://static.government.ru/media/files/za162lGScCoiWA1J2r5PxQs9rbH84Rdh.pdf</w:t>
              </w:r>
            </w:hyperlink>
            <w:r>
              <w:t xml:space="preserve"> </w:t>
            </w:r>
          </w:p>
          <w:p w:rsidR="001B2327" w:rsidRDefault="001B2327">
            <w:pPr>
              <w:jc w:val="center"/>
            </w:pPr>
          </w:p>
          <w:p w:rsidR="001B2327" w:rsidRDefault="001B2327">
            <w:pPr>
              <w:jc w:val="center"/>
            </w:pPr>
          </w:p>
          <w:p w:rsidR="001B2327" w:rsidRDefault="00751079">
            <w:pPr>
              <w:jc w:val="center"/>
            </w:pPr>
            <w:r>
              <w:t>Постановление Правительства РФ</w:t>
            </w:r>
          </w:p>
          <w:p w:rsidR="001B2327" w:rsidRDefault="00751079">
            <w:pPr>
              <w:jc w:val="center"/>
            </w:pPr>
            <w:r>
              <w:t>от 21 марта 2022 года №417</w:t>
            </w:r>
          </w:p>
          <w:p w:rsidR="001B2327" w:rsidRDefault="00751079">
            <w:pPr>
              <w:jc w:val="center"/>
            </w:pPr>
            <w:r>
              <w:t xml:space="preserve">«О внесении изменений в некоторые акты Правительства </w:t>
            </w:r>
            <w:proofErr w:type="gramStart"/>
            <w:r>
              <w:t>Российской</w:t>
            </w:r>
            <w:proofErr w:type="gramEnd"/>
          </w:p>
          <w:p w:rsidR="001B2327" w:rsidRDefault="00751079">
            <w:pPr>
              <w:jc w:val="center"/>
            </w:pPr>
            <w:r>
              <w:t>Федерации по вопросам осуществления закупок товаров, работ, услуг</w:t>
            </w:r>
          </w:p>
          <w:p w:rsidR="001B2327" w:rsidRDefault="00751079">
            <w:pPr>
              <w:jc w:val="center"/>
            </w:pPr>
            <w:r>
              <w:t>для обеспечения государственных и муниципальных нужд и закупок</w:t>
            </w:r>
          </w:p>
          <w:p w:rsidR="001B2327" w:rsidRDefault="00751079">
            <w:pPr>
              <w:jc w:val="center"/>
            </w:pPr>
            <w:r>
              <w:t>товаров, работ, услуг отдельными видами юридических лиц»</w:t>
            </w:r>
          </w:p>
          <w:p w:rsidR="001B2327" w:rsidRDefault="00751079">
            <w:pPr>
              <w:jc w:val="center"/>
            </w:pPr>
            <w:hyperlink r:id="rId112">
              <w:r>
                <w:rPr>
                  <w:color w:val="000000"/>
                  <w:u w:val="single"/>
                </w:rPr>
                <w:t>http://static.government.ru/media/files/ejZnaiAoQ0xQoL9vuBg5Vw34IdZA2KlB.pdf</w:t>
              </w:r>
            </w:hyperlink>
            <w:r>
              <w:t xml:space="preserve"> </w:t>
            </w:r>
          </w:p>
        </w:tc>
      </w:tr>
      <w:tr w:rsidR="001B2327">
        <w:trPr>
          <w:jc w:val="center"/>
        </w:trPr>
        <w:tc>
          <w:tcPr>
            <w:tcW w:w="873" w:type="dxa"/>
            <w:shd w:val="clear" w:color="auto" w:fill="FFFF00"/>
          </w:tcPr>
          <w:p w:rsidR="001B2327" w:rsidRDefault="00751079">
            <w:pPr>
              <w:jc w:val="center"/>
            </w:pPr>
            <w:r>
              <w:t>7.5</w:t>
            </w:r>
          </w:p>
        </w:tc>
        <w:tc>
          <w:tcPr>
            <w:tcW w:w="3829" w:type="dxa"/>
            <w:shd w:val="clear" w:color="auto" w:fill="FFFF00"/>
          </w:tcPr>
          <w:p w:rsidR="001B2327" w:rsidRDefault="00751079">
            <w:r>
              <w:t xml:space="preserve">Закупка медицинского оборудования </w:t>
            </w:r>
          </w:p>
        </w:tc>
        <w:tc>
          <w:tcPr>
            <w:tcW w:w="6874" w:type="dxa"/>
          </w:tcPr>
          <w:p w:rsidR="001B2327" w:rsidRDefault="00751079">
            <w:pPr>
              <w:jc w:val="both"/>
            </w:pPr>
            <w:proofErr w:type="gramStart"/>
            <w:r>
              <w:t>При закупке медицинского оборудования, расходных материалов к нему и технических средств реабилитации инвалидов (за исключением отдельных видов медицинских изделий) заказчику предоставляется право проводить электронный запрос котировок в случае, если при осуществлении закупки начальная (максимальная) цена контракта не превышает 50 млн. рублей (при этом годовой объем закупок медицинских изделий, осуществляемых путем проведения электронного запроса котировок, не должен превышать 750 млн. рублей);</w:t>
            </w:r>
            <w:proofErr w:type="gramEnd"/>
          </w:p>
          <w:p w:rsidR="001B2327" w:rsidRDefault="00751079">
            <w:pPr>
              <w:jc w:val="both"/>
            </w:pPr>
            <w:r>
              <w:t>Министерством здравоохранения РФ совместно с Федеральным казначейством и Федеральной службой по надзору в сфере здравоохранения будет организован мониторинг цен на указанные медицинские изделия, приобретаемые за счет средств федерального бюджета и бюджетов субъектов РФ, с ежемесячным информированием Правительства РФ о результатах.</w:t>
            </w:r>
          </w:p>
          <w:p w:rsidR="001B2327" w:rsidRDefault="001B2327">
            <w:pPr>
              <w:jc w:val="both"/>
            </w:pPr>
          </w:p>
          <w:p w:rsidR="001B2327" w:rsidRDefault="001B2327">
            <w:pPr>
              <w:jc w:val="both"/>
            </w:pPr>
          </w:p>
        </w:tc>
        <w:tc>
          <w:tcPr>
            <w:tcW w:w="3867" w:type="dxa"/>
          </w:tcPr>
          <w:p w:rsidR="001B2327" w:rsidRDefault="00751079">
            <w:pPr>
              <w:jc w:val="center"/>
            </w:pPr>
            <w:r>
              <w:t>Постановление Правительства Российской Федерации</w:t>
            </w:r>
          </w:p>
          <w:p w:rsidR="001B2327" w:rsidRDefault="00751079">
            <w:pPr>
              <w:jc w:val="center"/>
            </w:pPr>
            <w:r>
              <w:t xml:space="preserve"> от 06.03.2022 № 297 </w:t>
            </w:r>
          </w:p>
          <w:p w:rsidR="001B2327" w:rsidRDefault="00751079">
            <w:pPr>
              <w:jc w:val="center"/>
            </w:pPr>
            <w:r>
              <w:t>"Об установлении размера начальной (максимальной) цены контракта и годового объема закупок в целях закупки отдельных наименований медицинских изделий путем проведения электронного запроса котировок"</w:t>
            </w:r>
          </w:p>
          <w:p w:rsidR="001B2327" w:rsidRDefault="001B2327">
            <w:pPr>
              <w:jc w:val="center"/>
            </w:pPr>
          </w:p>
          <w:p w:rsidR="001B2327" w:rsidRDefault="00751079">
            <w:pPr>
              <w:jc w:val="center"/>
            </w:pPr>
            <w:hyperlink r:id="rId113">
              <w:r>
                <w:rPr>
                  <w:u w:val="single"/>
                </w:rPr>
                <w:t>http://publication.pravo.gov.ru/Document/View/0001202203080003</w:t>
              </w:r>
            </w:hyperlink>
            <w:r>
              <w:t xml:space="preserve"> </w:t>
            </w:r>
          </w:p>
        </w:tc>
      </w:tr>
      <w:tr w:rsidR="001B2327">
        <w:trPr>
          <w:jc w:val="center"/>
        </w:trPr>
        <w:tc>
          <w:tcPr>
            <w:tcW w:w="873" w:type="dxa"/>
            <w:shd w:val="clear" w:color="auto" w:fill="FFFF00"/>
          </w:tcPr>
          <w:p w:rsidR="001B2327" w:rsidRDefault="00751079">
            <w:pPr>
              <w:jc w:val="center"/>
            </w:pPr>
            <w:r>
              <w:t>7.6</w:t>
            </w:r>
          </w:p>
        </w:tc>
        <w:tc>
          <w:tcPr>
            <w:tcW w:w="3829" w:type="dxa"/>
            <w:shd w:val="clear" w:color="auto" w:fill="FFFF00"/>
          </w:tcPr>
          <w:p w:rsidR="001B2327" w:rsidRDefault="00751079">
            <w:r>
              <w:t xml:space="preserve">Участники </w:t>
            </w:r>
            <w:proofErr w:type="spellStart"/>
            <w:r>
              <w:t>госзакупок</w:t>
            </w:r>
            <w:proofErr w:type="spellEnd"/>
          </w:p>
        </w:tc>
        <w:tc>
          <w:tcPr>
            <w:tcW w:w="6874" w:type="dxa"/>
          </w:tcPr>
          <w:p w:rsidR="001B2327" w:rsidRDefault="00751079">
            <w:pPr>
              <w:jc w:val="both"/>
            </w:pPr>
            <w:r>
              <w:t xml:space="preserve">Санкции, введённые иностранными государствами, совершающими недружественные действия в отношении РФ, в отношении заказчика, осуществляющего закупку для обеспечения государственных и муниципальных нужд, могут являться основаниями для </w:t>
            </w:r>
            <w:proofErr w:type="spellStart"/>
            <w:r>
              <w:t>неразмещения</w:t>
            </w:r>
            <w:proofErr w:type="spellEnd"/>
            <w:r>
              <w:t xml:space="preserve"> в единой информационной системе в сфере таких закупок соответствующих сведений.</w:t>
            </w:r>
          </w:p>
        </w:tc>
        <w:tc>
          <w:tcPr>
            <w:tcW w:w="3867" w:type="dxa"/>
          </w:tcPr>
          <w:p w:rsidR="001B2327" w:rsidRDefault="00751079">
            <w:pPr>
              <w:jc w:val="center"/>
            </w:pPr>
            <w:r>
              <w:t>Постановление Правительства Российской Федерации</w:t>
            </w:r>
          </w:p>
          <w:p w:rsidR="001B2327" w:rsidRDefault="00751079">
            <w:pPr>
              <w:jc w:val="center"/>
            </w:pPr>
            <w:r>
              <w:t xml:space="preserve"> от 06.03.2022 № 301 </w:t>
            </w:r>
          </w:p>
          <w:p w:rsidR="001B2327" w:rsidRDefault="00751079">
            <w:pPr>
              <w:jc w:val="center"/>
            </w:pPr>
            <w:r>
              <w:t xml:space="preserve">"Об основаниях </w:t>
            </w:r>
            <w:proofErr w:type="spellStart"/>
            <w:r>
              <w:t>неразмещения</w:t>
            </w:r>
            <w:proofErr w:type="spellEnd"/>
            <w: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1B2327" w:rsidRDefault="001B2327">
            <w:pPr>
              <w:jc w:val="center"/>
            </w:pPr>
          </w:p>
          <w:p w:rsidR="001B2327" w:rsidRDefault="00751079">
            <w:pPr>
              <w:jc w:val="center"/>
            </w:pPr>
            <w:hyperlink r:id="rId114">
              <w:r>
                <w:rPr>
                  <w:u w:val="single"/>
                </w:rPr>
                <w:t>http://publication.pravo.gov.ru/Document/View/0001202203070006</w:t>
              </w:r>
            </w:hyperlink>
            <w:r>
              <w:t xml:space="preserve"> </w:t>
            </w:r>
          </w:p>
        </w:tc>
      </w:tr>
      <w:tr w:rsidR="001B2327">
        <w:trPr>
          <w:jc w:val="center"/>
        </w:trPr>
        <w:tc>
          <w:tcPr>
            <w:tcW w:w="873" w:type="dxa"/>
            <w:shd w:val="clear" w:color="auto" w:fill="FFFF00"/>
          </w:tcPr>
          <w:p w:rsidR="001B2327" w:rsidRDefault="00751079">
            <w:pPr>
              <w:jc w:val="center"/>
            </w:pPr>
            <w:r>
              <w:t>7.7</w:t>
            </w:r>
          </w:p>
        </w:tc>
        <w:tc>
          <w:tcPr>
            <w:tcW w:w="3829" w:type="dxa"/>
            <w:shd w:val="clear" w:color="auto" w:fill="FFFF00"/>
          </w:tcPr>
          <w:p w:rsidR="001B2327" w:rsidRDefault="00751079">
            <w:r>
              <w:t xml:space="preserve">Закупки </w:t>
            </w:r>
            <w:proofErr w:type="spellStart"/>
            <w:r>
              <w:t>медизделий</w:t>
            </w:r>
            <w:proofErr w:type="spellEnd"/>
            <w:r>
              <w:t xml:space="preserve"> больницами</w:t>
            </w:r>
          </w:p>
        </w:tc>
        <w:tc>
          <w:tcPr>
            <w:tcW w:w="6874" w:type="dxa"/>
          </w:tcPr>
          <w:p w:rsidR="001B2327" w:rsidRDefault="00751079">
            <w:pPr>
              <w:jc w:val="both"/>
            </w:pPr>
            <w:proofErr w:type="gramStart"/>
            <w:r>
              <w:t>Больницы и поликлиники, работающие по системе обязательного медицинского страхования, смогут опережающими темпами закупать лекарственные препараты и медицинские изделия за счёт значительного повышения авансирования средств на оплату медицинской помощи.</w:t>
            </w:r>
            <w:proofErr w:type="gramEnd"/>
          </w:p>
          <w:p w:rsidR="001B2327" w:rsidRDefault="00751079">
            <w:pPr>
              <w:jc w:val="both"/>
            </w:pPr>
            <w:r>
              <w:t>Теперь этот ежемесячный лимит установлен на уровне годового финансирования, что позволит обеспечить материальную устойчивость медицинских организаций.</w:t>
            </w:r>
          </w:p>
          <w:p w:rsidR="001B2327" w:rsidRDefault="001B2327">
            <w:pPr>
              <w:jc w:val="both"/>
            </w:pPr>
          </w:p>
          <w:p w:rsidR="001B2327" w:rsidRDefault="00751079">
            <w:pPr>
              <w:jc w:val="both"/>
            </w:pPr>
            <w:r>
              <w:t>Упрощение и ускорение процедуры закупки медицинских изделий. До 1 сентября 2022 года такие закупки освобождаются от необходимости разделения на отдельные лоты по каждому виду медицинских изделий.</w:t>
            </w:r>
          </w:p>
        </w:tc>
        <w:tc>
          <w:tcPr>
            <w:tcW w:w="3867" w:type="dxa"/>
          </w:tcPr>
          <w:p w:rsidR="001B2327" w:rsidRDefault="00751079">
            <w:pPr>
              <w:jc w:val="center"/>
            </w:pPr>
            <w:r>
              <w:t>Постановление Правительства РФ</w:t>
            </w:r>
          </w:p>
          <w:p w:rsidR="001B2327" w:rsidRDefault="00751079">
            <w:pPr>
              <w:jc w:val="center"/>
            </w:pPr>
            <w:r>
              <w:t>от 16 марта 2022 года №373</w:t>
            </w:r>
          </w:p>
          <w:p w:rsidR="001B2327" w:rsidRDefault="00751079">
            <w:pPr>
              <w:jc w:val="center"/>
            </w:pPr>
            <w:r>
              <w:t>«О внесении изменений в постановление Правительства Российской Федерации от 28 декабря 2021 г. № 2505»</w:t>
            </w:r>
          </w:p>
          <w:p w:rsidR="001B2327" w:rsidRDefault="00751079">
            <w:pPr>
              <w:jc w:val="center"/>
            </w:pPr>
            <w:hyperlink r:id="rId115">
              <w:r>
                <w:rPr>
                  <w:color w:val="000000"/>
                  <w:u w:val="single"/>
                </w:rPr>
                <w:t>http://static.government.ru/media/files/vAbge75K7lIiIBZ7e1NpMFePc6DSJjBN.pdf</w:t>
              </w:r>
            </w:hyperlink>
            <w:r>
              <w:t xml:space="preserve"> </w:t>
            </w:r>
          </w:p>
          <w:p w:rsidR="001B2327" w:rsidRDefault="001B2327">
            <w:pPr>
              <w:jc w:val="center"/>
            </w:pPr>
          </w:p>
          <w:p w:rsidR="001B2327" w:rsidRDefault="00751079">
            <w:pPr>
              <w:jc w:val="center"/>
            </w:pPr>
            <w:r>
              <w:t>Постановление Правительства РФ</w:t>
            </w:r>
          </w:p>
          <w:p w:rsidR="001B2327" w:rsidRDefault="00751079">
            <w:pPr>
              <w:jc w:val="center"/>
            </w:pPr>
            <w:r>
              <w:t>от 16 марта 2022 года №374</w:t>
            </w:r>
          </w:p>
          <w:p w:rsidR="001B2327" w:rsidRDefault="00751079">
            <w:pPr>
              <w:jc w:val="center"/>
            </w:pPr>
            <w:r>
              <w:t>«О приостановлении действия постановления Правительства Российской Федерации от 19 апреля 2021 г. № 620»</w:t>
            </w:r>
          </w:p>
          <w:p w:rsidR="001B2327" w:rsidRDefault="00751079">
            <w:pPr>
              <w:jc w:val="center"/>
            </w:pPr>
            <w:hyperlink r:id="rId116">
              <w:r>
                <w:rPr>
                  <w:color w:val="000000"/>
                  <w:u w:val="single"/>
                </w:rPr>
                <w:t>http://static.government.ru/media/files/qC55ZUwZJrEv25PPDkAFNUtKWwVzJIu1.pdf</w:t>
              </w:r>
            </w:hyperlink>
            <w:r>
              <w:t xml:space="preserve"> </w:t>
            </w:r>
          </w:p>
          <w:p w:rsidR="001B2327" w:rsidRDefault="001B2327">
            <w:pPr>
              <w:jc w:val="center"/>
            </w:pPr>
          </w:p>
          <w:p w:rsidR="001B2327" w:rsidRDefault="00751079">
            <w:pPr>
              <w:jc w:val="center"/>
            </w:pPr>
            <w:r>
              <w:t>Постановление Правительства РФ от 12 марта 2022 года №346</w:t>
            </w:r>
          </w:p>
          <w:p w:rsidR="001B2327" w:rsidRDefault="00751079">
            <w:pPr>
              <w:jc w:val="center"/>
            </w:pPr>
            <w:r>
              <w:t>«О внесении изменения в Программу государственных гарантий бесплатного оказания гражданам медицинской помощи на 2022 год и на плановый период 2023 и 2024 годов»</w:t>
            </w:r>
          </w:p>
          <w:p w:rsidR="001B2327" w:rsidRDefault="00751079">
            <w:pPr>
              <w:jc w:val="center"/>
            </w:pPr>
            <w:hyperlink r:id="rId117">
              <w:r>
                <w:rPr>
                  <w:color w:val="0563C1"/>
                  <w:u w:val="single"/>
                </w:rPr>
                <w:t>http://static.government.ru/media/files/02IJLR7OaJANA8stjbjjaKEgGHfiH8Px.pdf</w:t>
              </w:r>
            </w:hyperlink>
            <w:r>
              <w:t xml:space="preserve"> </w:t>
            </w:r>
          </w:p>
        </w:tc>
      </w:tr>
      <w:tr w:rsidR="001B2327">
        <w:trPr>
          <w:jc w:val="center"/>
        </w:trPr>
        <w:tc>
          <w:tcPr>
            <w:tcW w:w="873" w:type="dxa"/>
            <w:shd w:val="clear" w:color="auto" w:fill="FFFF00"/>
          </w:tcPr>
          <w:p w:rsidR="001B2327" w:rsidRDefault="00751079">
            <w:pPr>
              <w:jc w:val="center"/>
            </w:pPr>
            <w:r>
              <w:t>7.8</w:t>
            </w:r>
          </w:p>
        </w:tc>
        <w:tc>
          <w:tcPr>
            <w:tcW w:w="3829" w:type="dxa"/>
            <w:shd w:val="clear" w:color="auto" w:fill="FFFF00"/>
          </w:tcPr>
          <w:p w:rsidR="001B2327" w:rsidRDefault="00751079">
            <w:r>
              <w:t>Сокращение сроков оплаты контрактов для государственных органов и муниципальных учреждений</w:t>
            </w:r>
          </w:p>
        </w:tc>
        <w:tc>
          <w:tcPr>
            <w:tcW w:w="6874" w:type="dxa"/>
          </w:tcPr>
          <w:p w:rsidR="001B2327" w:rsidRDefault="00751079">
            <w:pPr>
              <w:pBdr>
                <w:top w:val="nil"/>
                <w:left w:val="nil"/>
                <w:bottom w:val="nil"/>
                <w:right w:val="nil"/>
                <w:between w:val="nil"/>
              </w:pBdr>
              <w:jc w:val="both"/>
              <w:rPr>
                <w:color w:val="000000"/>
              </w:rPr>
            </w:pPr>
            <w:r>
              <w:rPr>
                <w:color w:val="000000"/>
              </w:rPr>
              <w:t xml:space="preserve">Сокращение срока оплаты для государственных органов и муниципальных учреждений при проведении закупок за счет бюджетных средств. Деньги поступят на счет компании-подрядчика в течение 7 дней после подписания документа о приемке. </w:t>
            </w:r>
          </w:p>
        </w:tc>
        <w:tc>
          <w:tcPr>
            <w:tcW w:w="3867" w:type="dxa"/>
          </w:tcPr>
          <w:p w:rsidR="001B2327" w:rsidRDefault="00751079">
            <w:pPr>
              <w:jc w:val="center"/>
            </w:pPr>
            <w:r>
              <w:t>Заседание Правительства РФ</w:t>
            </w:r>
          </w:p>
          <w:p w:rsidR="001B2327" w:rsidRDefault="00751079">
            <w:pPr>
              <w:jc w:val="center"/>
            </w:pPr>
            <w:hyperlink r:id="rId118">
              <w:r>
                <w:rPr>
                  <w:color w:val="000000"/>
                  <w:u w:val="single"/>
                </w:rPr>
                <w:t>http://government.ru/news/44912/</w:t>
              </w:r>
            </w:hyperlink>
            <w:r>
              <w:t xml:space="preserve"> </w:t>
            </w:r>
          </w:p>
        </w:tc>
      </w:tr>
      <w:tr w:rsidR="001B2327">
        <w:trPr>
          <w:jc w:val="center"/>
        </w:trPr>
        <w:tc>
          <w:tcPr>
            <w:tcW w:w="873" w:type="dxa"/>
            <w:shd w:val="clear" w:color="auto" w:fill="FFFF00"/>
          </w:tcPr>
          <w:p w:rsidR="001B2327" w:rsidRDefault="001B2327">
            <w:pPr>
              <w:jc w:val="center"/>
            </w:pPr>
          </w:p>
        </w:tc>
        <w:tc>
          <w:tcPr>
            <w:tcW w:w="3829" w:type="dxa"/>
            <w:shd w:val="clear" w:color="auto" w:fill="FFFF00"/>
          </w:tcPr>
          <w:p w:rsidR="001B2327" w:rsidRDefault="001B2327"/>
        </w:tc>
        <w:tc>
          <w:tcPr>
            <w:tcW w:w="6874" w:type="dxa"/>
          </w:tcPr>
          <w:p w:rsidR="001B2327" w:rsidRDefault="001B2327">
            <w:pPr>
              <w:pBdr>
                <w:top w:val="nil"/>
                <w:left w:val="nil"/>
                <w:bottom w:val="nil"/>
                <w:right w:val="nil"/>
                <w:between w:val="nil"/>
              </w:pBdr>
              <w:jc w:val="both"/>
              <w:rPr>
                <w:color w:val="000000"/>
              </w:rPr>
            </w:pPr>
          </w:p>
        </w:tc>
        <w:tc>
          <w:tcPr>
            <w:tcW w:w="3867" w:type="dxa"/>
          </w:tcPr>
          <w:p w:rsidR="001B2327" w:rsidRDefault="001B2327">
            <w:pPr>
              <w:jc w:val="center"/>
            </w:pPr>
          </w:p>
        </w:tc>
      </w:tr>
      <w:tr w:rsidR="001B2327">
        <w:trPr>
          <w:jc w:val="center"/>
        </w:trPr>
        <w:tc>
          <w:tcPr>
            <w:tcW w:w="873" w:type="dxa"/>
            <w:shd w:val="clear" w:color="auto" w:fill="B7DDE8"/>
          </w:tcPr>
          <w:p w:rsidR="001B2327" w:rsidRDefault="001B2327">
            <w:pPr>
              <w:jc w:val="center"/>
            </w:pPr>
          </w:p>
        </w:tc>
        <w:tc>
          <w:tcPr>
            <w:tcW w:w="14570" w:type="dxa"/>
            <w:gridSpan w:val="3"/>
            <w:shd w:val="clear" w:color="auto" w:fill="B7DDE8"/>
          </w:tcPr>
          <w:p w:rsidR="001B2327" w:rsidRDefault="001B2327"/>
          <w:p w:rsidR="001B2327" w:rsidRDefault="00751079">
            <w:pPr>
              <w:jc w:val="center"/>
              <w:rPr>
                <w:b/>
              </w:rPr>
            </w:pPr>
            <w:r>
              <w:rPr>
                <w:b/>
              </w:rPr>
              <w:t>ОБЩИЕ МЕРЫ</w:t>
            </w:r>
          </w:p>
          <w:p w:rsidR="001B2327" w:rsidRDefault="001B2327"/>
        </w:tc>
      </w:tr>
      <w:tr w:rsidR="001B2327">
        <w:trPr>
          <w:jc w:val="center"/>
        </w:trPr>
        <w:tc>
          <w:tcPr>
            <w:tcW w:w="873" w:type="dxa"/>
            <w:shd w:val="clear" w:color="auto" w:fill="FFFF00"/>
          </w:tcPr>
          <w:p w:rsidR="001B2327" w:rsidRDefault="00751079">
            <w:pPr>
              <w:jc w:val="center"/>
            </w:pPr>
            <w:r>
              <w:t>8.1</w:t>
            </w:r>
          </w:p>
        </w:tc>
        <w:tc>
          <w:tcPr>
            <w:tcW w:w="3829" w:type="dxa"/>
            <w:shd w:val="clear" w:color="auto" w:fill="FFFF00"/>
          </w:tcPr>
          <w:p w:rsidR="001B2327" w:rsidRDefault="00751079">
            <w:r>
              <w:t xml:space="preserve">Запрет на вывоз </w:t>
            </w:r>
            <w:proofErr w:type="gramStart"/>
            <w:r>
              <w:t>иностранных</w:t>
            </w:r>
            <w:proofErr w:type="gramEnd"/>
            <w:r>
              <w:t xml:space="preserve"> </w:t>
            </w:r>
            <w:proofErr w:type="spellStart"/>
            <w:r>
              <w:t>медизделий</w:t>
            </w:r>
            <w:proofErr w:type="spellEnd"/>
          </w:p>
        </w:tc>
        <w:tc>
          <w:tcPr>
            <w:tcW w:w="6874" w:type="dxa"/>
          </w:tcPr>
          <w:p w:rsidR="001B2327" w:rsidRDefault="00751079">
            <w:pPr>
              <w:jc w:val="both"/>
            </w:pPr>
            <w:r>
              <w:t xml:space="preserve">Правительством введён временный запрет на вывоз из страны иностранных медицинских изделий, которые были доставлены из государств, присоединившихся к санкциям, и сейчас находятся на складах импортёров или проходят таможенные процедуры. </w:t>
            </w:r>
          </w:p>
          <w:p w:rsidR="001B2327" w:rsidRDefault="00751079">
            <w:pPr>
              <w:jc w:val="both"/>
            </w:pPr>
            <w:r>
              <w:t>Решение Правительства позволит не допустить дефицита медицинских изделий на территории России из-за введённых ограничительных мер со стороны недружественных государств.</w:t>
            </w:r>
          </w:p>
        </w:tc>
        <w:tc>
          <w:tcPr>
            <w:tcW w:w="3867" w:type="dxa"/>
          </w:tcPr>
          <w:p w:rsidR="001B2327" w:rsidRDefault="00751079">
            <w:pPr>
              <w:jc w:val="center"/>
            </w:pPr>
            <w:r>
              <w:t xml:space="preserve">Постановление Правительства Российской Федерации от 06.03.2022 № 302 </w:t>
            </w:r>
          </w:p>
          <w:p w:rsidR="001B2327" w:rsidRDefault="00751079">
            <w:pPr>
              <w:jc w:val="center"/>
            </w:pPr>
            <w:r>
              <w:t>«О введении временного запрета на вывоз за пределы Российской Федерации медицинских изделий, ранее ввезенных в Российскую Федерацию с территории иностранных государств, принявших решение о введении в отношении Российской Федерации ограничительных мер экономического характера»</w:t>
            </w:r>
          </w:p>
          <w:p w:rsidR="001B2327" w:rsidRDefault="001B2327">
            <w:pPr>
              <w:jc w:val="center"/>
            </w:pPr>
          </w:p>
          <w:p w:rsidR="001B2327" w:rsidRDefault="00751079">
            <w:pPr>
              <w:jc w:val="center"/>
            </w:pPr>
            <w:hyperlink r:id="rId119">
              <w:r>
                <w:rPr>
                  <w:u w:val="single"/>
                </w:rPr>
                <w:t>http://publication.pravo.gov.ru/Document/View/0001202203080002</w:t>
              </w:r>
            </w:hyperlink>
            <w:r>
              <w:t xml:space="preserve">  </w:t>
            </w:r>
          </w:p>
          <w:p w:rsidR="001B2327" w:rsidRDefault="001B2327"/>
        </w:tc>
      </w:tr>
      <w:tr w:rsidR="001B2327">
        <w:trPr>
          <w:jc w:val="center"/>
        </w:trPr>
        <w:tc>
          <w:tcPr>
            <w:tcW w:w="873" w:type="dxa"/>
            <w:shd w:val="clear" w:color="auto" w:fill="FFFF00"/>
          </w:tcPr>
          <w:p w:rsidR="001B2327" w:rsidRDefault="00751079">
            <w:pPr>
              <w:jc w:val="center"/>
            </w:pPr>
            <w:r>
              <w:t>8.2</w:t>
            </w:r>
          </w:p>
        </w:tc>
        <w:tc>
          <w:tcPr>
            <w:tcW w:w="3829" w:type="dxa"/>
            <w:shd w:val="clear" w:color="auto" w:fill="FFFF00"/>
          </w:tcPr>
          <w:p w:rsidR="001B2327" w:rsidRDefault="00751079">
            <w:r>
              <w:t>Отмена НДС на драгметаллы для граждан</w:t>
            </w:r>
          </w:p>
        </w:tc>
        <w:tc>
          <w:tcPr>
            <w:tcW w:w="6874" w:type="dxa"/>
          </w:tcPr>
          <w:p w:rsidR="001B2327" w:rsidRDefault="00751079">
            <w:pPr>
              <w:jc w:val="both"/>
            </w:pPr>
            <w:r>
              <w:t>Федеральным законом освобождаются от обложения налогом на добавленную стоимость в размере 20% операции по реализации банками драгоценных металлов в слитках физическим лицам с изъятием из хранилищ банков.</w:t>
            </w:r>
          </w:p>
          <w:p w:rsidR="001B2327" w:rsidRDefault="001B2327"/>
          <w:p w:rsidR="001B2327" w:rsidRDefault="00751079">
            <w:pPr>
              <w:jc w:val="both"/>
            </w:pPr>
            <w:r>
              <w:t>Такие вложения могут стать альтернативой покупке валюты.</w:t>
            </w:r>
          </w:p>
        </w:tc>
        <w:tc>
          <w:tcPr>
            <w:tcW w:w="3867" w:type="dxa"/>
          </w:tcPr>
          <w:p w:rsidR="001B2327" w:rsidRDefault="00751079">
            <w:pPr>
              <w:jc w:val="center"/>
            </w:pPr>
            <w:r>
              <w:t xml:space="preserve">Федеральный закон </w:t>
            </w:r>
          </w:p>
          <w:p w:rsidR="001B2327" w:rsidRDefault="00751079">
            <w:pPr>
              <w:jc w:val="center"/>
            </w:pPr>
            <w:r>
              <w:t xml:space="preserve">от 09.03.2022 № 47-ФЗ </w:t>
            </w:r>
          </w:p>
          <w:p w:rsidR="001B2327" w:rsidRDefault="00751079">
            <w:pPr>
              <w:jc w:val="center"/>
            </w:pPr>
            <w:r>
              <w:t>«О внесении изменений в часть вторую Налогового кодекса Российской Федерации»</w:t>
            </w:r>
          </w:p>
          <w:p w:rsidR="001B2327" w:rsidRDefault="001B2327">
            <w:pPr>
              <w:jc w:val="center"/>
            </w:pPr>
          </w:p>
          <w:p w:rsidR="001B2327" w:rsidRDefault="00751079">
            <w:pPr>
              <w:jc w:val="center"/>
            </w:pPr>
            <w:hyperlink r:id="rId120">
              <w:r>
                <w:rPr>
                  <w:u w:val="single"/>
                </w:rPr>
                <w:t>http://publication.pravo.gov.ru/Document/View/0001202203090001?index=0&amp;rangeSize=1</w:t>
              </w:r>
            </w:hyperlink>
            <w:r>
              <w:t xml:space="preserve"> </w:t>
            </w:r>
          </w:p>
        </w:tc>
      </w:tr>
      <w:tr w:rsidR="001B2327">
        <w:trPr>
          <w:jc w:val="center"/>
        </w:trPr>
        <w:tc>
          <w:tcPr>
            <w:tcW w:w="873" w:type="dxa"/>
            <w:shd w:val="clear" w:color="auto" w:fill="FFFF00"/>
          </w:tcPr>
          <w:p w:rsidR="001B2327" w:rsidRDefault="00751079">
            <w:pPr>
              <w:jc w:val="center"/>
            </w:pPr>
            <w:r>
              <w:t>8.3</w:t>
            </w:r>
          </w:p>
        </w:tc>
        <w:tc>
          <w:tcPr>
            <w:tcW w:w="3829" w:type="dxa"/>
            <w:shd w:val="clear" w:color="auto" w:fill="FFFF00"/>
          </w:tcPr>
          <w:p w:rsidR="001B2327" w:rsidRDefault="00751079">
            <w:r>
              <w:t xml:space="preserve">Транспортный налог </w:t>
            </w:r>
          </w:p>
        </w:tc>
        <w:tc>
          <w:tcPr>
            <w:tcW w:w="6874" w:type="dxa"/>
          </w:tcPr>
          <w:p w:rsidR="001B2327" w:rsidRDefault="00751079">
            <w:r>
              <w:t>Предлагается снизить число тех, кому придётся платить повышенный транспортный налог</w:t>
            </w:r>
          </w:p>
          <w:p w:rsidR="001B2327" w:rsidRDefault="00751079">
            <w:r>
              <w:t xml:space="preserve">Теперь он будет считаться с 10 </w:t>
            </w:r>
            <w:proofErr w:type="gramStart"/>
            <w:r>
              <w:t>млн</w:t>
            </w:r>
            <w:proofErr w:type="gramEnd"/>
            <w:r>
              <w:t xml:space="preserve"> рублей, а не с 3 млн, как было раньше.</w:t>
            </w:r>
          </w:p>
        </w:tc>
        <w:tc>
          <w:tcPr>
            <w:tcW w:w="3867" w:type="dxa"/>
          </w:tcPr>
          <w:p w:rsidR="001B2327" w:rsidRDefault="00751079">
            <w:pPr>
              <w:jc w:val="center"/>
            </w:pPr>
            <w:r>
              <w:t xml:space="preserve">Законопроект </w:t>
            </w:r>
          </w:p>
          <w:p w:rsidR="001B2327" w:rsidRDefault="00751079">
            <w:pPr>
              <w:jc w:val="center"/>
            </w:pPr>
            <w:r>
              <w:t>№ 84984-8</w:t>
            </w:r>
          </w:p>
          <w:p w:rsidR="001B2327" w:rsidRDefault="00751079">
            <w:pPr>
              <w:jc w:val="center"/>
            </w:pPr>
            <w:r>
              <w:t>«О внесении изменений в пункт 4 статьи 75 части первой и часть вторую Налогового кодекса Российской Федерации»</w:t>
            </w:r>
          </w:p>
          <w:p w:rsidR="001B2327" w:rsidRDefault="00751079">
            <w:pPr>
              <w:jc w:val="center"/>
            </w:pPr>
            <w:r>
              <w:t>(об отдельных мерах налоговой поддержки)</w:t>
            </w:r>
          </w:p>
          <w:p w:rsidR="001B2327" w:rsidRDefault="001B2327">
            <w:pPr>
              <w:jc w:val="center"/>
            </w:pPr>
          </w:p>
          <w:p w:rsidR="001B2327" w:rsidRDefault="00751079">
            <w:pPr>
              <w:jc w:val="center"/>
            </w:pPr>
            <w:hyperlink r:id="rId121">
              <w:r>
                <w:rPr>
                  <w:u w:val="single"/>
                </w:rPr>
                <w:t>https://sozd.duma.gov.ru/bill/84984-8</w:t>
              </w:r>
            </w:hyperlink>
            <w:r>
              <w:t xml:space="preserve"> </w:t>
            </w:r>
          </w:p>
          <w:p w:rsidR="001B2327" w:rsidRDefault="001B2327">
            <w:pPr>
              <w:jc w:val="center"/>
            </w:pPr>
          </w:p>
          <w:p w:rsidR="001B2327" w:rsidRDefault="00751079">
            <w:pPr>
              <w:jc w:val="center"/>
            </w:pPr>
            <w:r>
              <w:rPr>
                <w:color w:val="FF0000"/>
              </w:rPr>
              <w:t>закон одобрен (Дата направления уведомления в Государственную Думу 23.03.2022; Дата направления Президенту Российской Федерации 23.03.2022)</w:t>
            </w:r>
          </w:p>
        </w:tc>
      </w:tr>
      <w:tr w:rsidR="001B2327">
        <w:trPr>
          <w:jc w:val="center"/>
        </w:trPr>
        <w:tc>
          <w:tcPr>
            <w:tcW w:w="873" w:type="dxa"/>
            <w:shd w:val="clear" w:color="auto" w:fill="FFFF00"/>
          </w:tcPr>
          <w:p w:rsidR="001B2327" w:rsidRDefault="00751079">
            <w:pPr>
              <w:jc w:val="center"/>
            </w:pPr>
            <w:r>
              <w:t>8.4</w:t>
            </w:r>
          </w:p>
        </w:tc>
        <w:tc>
          <w:tcPr>
            <w:tcW w:w="3829" w:type="dxa"/>
            <w:shd w:val="clear" w:color="auto" w:fill="FFFF00"/>
          </w:tcPr>
          <w:p w:rsidR="001B2327" w:rsidRDefault="00751079">
            <w:r>
              <w:t>Меры поддержки гражданской авиации, морского и внутреннего водного транспорта, а также железнодорожного и автомобильного транспорта</w:t>
            </w:r>
          </w:p>
        </w:tc>
        <w:tc>
          <w:tcPr>
            <w:tcW w:w="6874" w:type="dxa"/>
          </w:tcPr>
          <w:p w:rsidR="001B2327" w:rsidRDefault="00751079">
            <w:pPr>
              <w:jc w:val="both"/>
            </w:pPr>
            <w:proofErr w:type="gramStart"/>
            <w:r>
              <w:t>В документе прописаны нормы, позволяющие регистрировать права на иностранные самолёты, находящиеся в лизинге у российских компаний, и выдавать им российские сертификаты лётной годности.</w:t>
            </w:r>
            <w:proofErr w:type="gramEnd"/>
            <w:r>
              <w:t xml:space="preserve"> Эта мера поможет российским авиакомпаниям сохранить парк иностранных воздушных судов и даст возможность эксплуатировать их на внутренних линиях.</w:t>
            </w:r>
          </w:p>
          <w:p w:rsidR="001B2327" w:rsidRDefault="001B2327">
            <w:pPr>
              <w:jc w:val="both"/>
            </w:pPr>
          </w:p>
          <w:p w:rsidR="001B2327" w:rsidRDefault="00751079">
            <w:pPr>
              <w:jc w:val="both"/>
            </w:pPr>
            <w:r>
              <w:t xml:space="preserve">Правительство также получит право ограничивать заход иностранных морских судов из перечня недружественных стран в российские порты и на внутренние водные пути. </w:t>
            </w:r>
          </w:p>
          <w:p w:rsidR="001B2327" w:rsidRDefault="00751079">
            <w:pPr>
              <w:jc w:val="both"/>
            </w:pPr>
            <w:r>
              <w:t xml:space="preserve">Решение о допуске или </w:t>
            </w:r>
            <w:proofErr w:type="spellStart"/>
            <w:r>
              <w:t>недопуске</w:t>
            </w:r>
            <w:proofErr w:type="spellEnd"/>
            <w:r>
              <w:t xml:space="preserve"> судов конкретного недружественного государства в отечественные морские порты будет утверждаться отдельным распоряжением </w:t>
            </w:r>
            <w:proofErr w:type="spellStart"/>
            <w:r>
              <w:t>кабмина</w:t>
            </w:r>
            <w:proofErr w:type="spellEnd"/>
            <w:r>
              <w:t>.</w:t>
            </w:r>
          </w:p>
          <w:p w:rsidR="001B2327" w:rsidRDefault="001B2327">
            <w:pPr>
              <w:jc w:val="both"/>
            </w:pPr>
          </w:p>
          <w:p w:rsidR="001B2327" w:rsidRDefault="00751079">
            <w:pPr>
              <w:jc w:val="both"/>
            </w:pPr>
            <w:r>
              <w:t>Кроме того, предусмотрена отсрочка проведения сертификации технических средств обеспечения транспортной безопасности, что позволит компаниям перераспределить финансовые средства в текущих условиях.</w:t>
            </w:r>
          </w:p>
        </w:tc>
        <w:tc>
          <w:tcPr>
            <w:tcW w:w="3867" w:type="dxa"/>
          </w:tcPr>
          <w:p w:rsidR="001B2327" w:rsidRDefault="00751079">
            <w:pPr>
              <w:jc w:val="center"/>
              <w:rPr>
                <w:highlight w:val="white"/>
              </w:rPr>
            </w:pPr>
            <w:r>
              <w:rPr>
                <w:highlight w:val="white"/>
              </w:rPr>
              <w:t xml:space="preserve">Федеральный закон </w:t>
            </w:r>
          </w:p>
          <w:p w:rsidR="001B2327" w:rsidRDefault="00751079">
            <w:pPr>
              <w:jc w:val="center"/>
              <w:rPr>
                <w:highlight w:val="white"/>
              </w:rPr>
            </w:pPr>
            <w:r>
              <w:rPr>
                <w:highlight w:val="white"/>
              </w:rPr>
              <w:t xml:space="preserve">от 14.03.2022 № 56-ФЗ </w:t>
            </w:r>
          </w:p>
          <w:p w:rsidR="001B2327" w:rsidRDefault="00751079">
            <w:pPr>
              <w:jc w:val="center"/>
              <w:rPr>
                <w:highlight w:val="white"/>
              </w:rPr>
            </w:pPr>
            <w:r>
              <w:rPr>
                <w:highlight w:val="white"/>
              </w:rPr>
              <w:t>«О внесении изменений в Воздушный кодекс Российской Федерации и отдельные законодательные акты Российской Федерации»</w:t>
            </w:r>
          </w:p>
          <w:p w:rsidR="001B2327" w:rsidRDefault="001B2327">
            <w:pPr>
              <w:jc w:val="center"/>
              <w:rPr>
                <w:highlight w:val="white"/>
              </w:rPr>
            </w:pPr>
          </w:p>
          <w:p w:rsidR="001B2327" w:rsidRDefault="00751079">
            <w:pPr>
              <w:jc w:val="center"/>
              <w:rPr>
                <w:highlight w:val="white"/>
              </w:rPr>
            </w:pPr>
            <w:hyperlink r:id="rId122">
              <w:r>
                <w:rPr>
                  <w:color w:val="000000"/>
                  <w:highlight w:val="white"/>
                  <w:u w:val="single"/>
                </w:rPr>
                <w:t>http://publication.pravo.gov.ru/Document/View/0001202203140013</w:t>
              </w:r>
            </w:hyperlink>
            <w:r>
              <w:rPr>
                <w:highlight w:val="white"/>
              </w:rPr>
              <w:t xml:space="preserve"> </w:t>
            </w:r>
          </w:p>
          <w:p w:rsidR="001B2327" w:rsidRDefault="001B2327">
            <w:pPr>
              <w:jc w:val="center"/>
            </w:pPr>
          </w:p>
          <w:p w:rsidR="001B2327" w:rsidRDefault="00751079">
            <w:pPr>
              <w:jc w:val="center"/>
            </w:pPr>
            <w:r>
              <w:t>Постановление Правительства РФ</w:t>
            </w:r>
          </w:p>
          <w:p w:rsidR="001B2327" w:rsidRDefault="00751079">
            <w:pPr>
              <w:jc w:val="center"/>
            </w:pPr>
            <w:r>
              <w:t>от 19 марта 2022 года №411</w:t>
            </w:r>
          </w:p>
          <w:p w:rsidR="001B2327" w:rsidRDefault="00751079">
            <w:pPr>
              <w:jc w:val="center"/>
            </w:pPr>
            <w:hyperlink r:id="rId123">
              <w:r>
                <w:rPr>
                  <w:color w:val="0563C1"/>
                  <w:u w:val="single"/>
                </w:rPr>
                <w:t>http://static.government.ru/media/files/xzgBCHFAWAFfvjV0KaaLbOpvCTHySZJI.pdf</w:t>
              </w:r>
            </w:hyperlink>
            <w:r>
              <w:t xml:space="preserve"> </w:t>
            </w:r>
          </w:p>
          <w:p w:rsidR="001B2327" w:rsidRDefault="001B2327">
            <w:pPr>
              <w:jc w:val="center"/>
            </w:pPr>
          </w:p>
          <w:p w:rsidR="001B2327" w:rsidRDefault="00751079">
            <w:pPr>
              <w:jc w:val="center"/>
            </w:pPr>
            <w:r>
              <w:t>Постановление Правительства РФ от 19 марта 2022 года №412</w:t>
            </w:r>
          </w:p>
          <w:p w:rsidR="001B2327" w:rsidRDefault="00751079">
            <w:pPr>
              <w:jc w:val="center"/>
            </w:pPr>
            <w:hyperlink r:id="rId124">
              <w:r>
                <w:rPr>
                  <w:color w:val="0563C1"/>
                  <w:u w:val="single"/>
                </w:rPr>
                <w:t>http://static.government.ru/media/files/ZAKpnVb7HUMezz8t7DAEdlnewCMWljkL.pdf</w:t>
              </w:r>
            </w:hyperlink>
            <w:r>
              <w:t xml:space="preserve"> </w:t>
            </w:r>
          </w:p>
          <w:p w:rsidR="001B2327" w:rsidRDefault="001B2327">
            <w:pPr>
              <w:jc w:val="center"/>
            </w:pPr>
          </w:p>
          <w:p w:rsidR="001B2327" w:rsidRDefault="00751079">
            <w:pPr>
              <w:jc w:val="center"/>
            </w:pPr>
            <w:r>
              <w:t xml:space="preserve">Постановление Правительства РФ </w:t>
            </w:r>
          </w:p>
          <w:p w:rsidR="001B2327" w:rsidRDefault="00751079">
            <w:pPr>
              <w:jc w:val="center"/>
            </w:pPr>
            <w:r>
              <w:t>от 21 марта 2022 года №418</w:t>
            </w:r>
          </w:p>
          <w:p w:rsidR="001B2327" w:rsidRDefault="00751079">
            <w:pPr>
              <w:jc w:val="center"/>
            </w:pPr>
            <w:hyperlink r:id="rId125">
              <w:r>
                <w:rPr>
                  <w:color w:val="0563C1"/>
                  <w:u w:val="single"/>
                </w:rPr>
                <w:t>http://static.government.ru/media/files/F8lPQNFLnkR6FqgyYbnUqH8Y5EAuW0AG.pdf</w:t>
              </w:r>
            </w:hyperlink>
            <w:r>
              <w:t xml:space="preserve"> </w:t>
            </w:r>
          </w:p>
        </w:tc>
      </w:tr>
      <w:tr w:rsidR="001B2327">
        <w:trPr>
          <w:jc w:val="center"/>
        </w:trPr>
        <w:tc>
          <w:tcPr>
            <w:tcW w:w="873" w:type="dxa"/>
            <w:shd w:val="clear" w:color="auto" w:fill="FFFF00"/>
          </w:tcPr>
          <w:p w:rsidR="001B2327" w:rsidRDefault="00751079">
            <w:pPr>
              <w:jc w:val="center"/>
            </w:pPr>
            <w:r>
              <w:t>8.5</w:t>
            </w:r>
          </w:p>
        </w:tc>
        <w:tc>
          <w:tcPr>
            <w:tcW w:w="3829" w:type="dxa"/>
            <w:shd w:val="clear" w:color="auto" w:fill="FFFF00"/>
          </w:tcPr>
          <w:p w:rsidR="001B2327" w:rsidRDefault="00751079">
            <w:r>
              <w:t>Определен перечень товаров и оборудования, временно запрещённых к вывозу из России</w:t>
            </w:r>
          </w:p>
        </w:tc>
        <w:tc>
          <w:tcPr>
            <w:tcW w:w="6874" w:type="dxa"/>
          </w:tcPr>
          <w:p w:rsidR="001B2327" w:rsidRDefault="00751079">
            <w:pPr>
              <w:jc w:val="both"/>
            </w:pPr>
            <w:proofErr w:type="gramStart"/>
            <w:r>
              <w:t>В перечень включено технологическое, телекоммуникационное, медицинское оборудование, транспортные средства, сельхозтехника, электрическая аппаратура – всего более 200 наименований товаров, в том числе железнодорожные вагоны и локомотивы, контейнеры, турбины, станки для обработки металла и камня, мониторы, проекторы, пульты и панели.</w:t>
            </w:r>
            <w:proofErr w:type="gramEnd"/>
            <w:r>
              <w:t xml:space="preserve"> Эта мера необходима для обеспечения стабильности на российском рынке.</w:t>
            </w:r>
          </w:p>
          <w:p w:rsidR="001B2327" w:rsidRDefault="001B2327">
            <w:pPr>
              <w:jc w:val="both"/>
            </w:pPr>
          </w:p>
          <w:p w:rsidR="001B2327" w:rsidRDefault="00751079">
            <w:pPr>
              <w:jc w:val="both"/>
            </w:pPr>
            <w:r>
              <w:t>Вывоз этих товаров временно ограничен во все зарубежные страны, за исключением государств – членов Евразийского экономического союза (ЕАЭС), Абхазии и Южной Осетии.</w:t>
            </w:r>
          </w:p>
          <w:p w:rsidR="001B2327" w:rsidRDefault="001B2327">
            <w:pPr>
              <w:jc w:val="both"/>
            </w:pPr>
          </w:p>
          <w:p w:rsidR="001B2327" w:rsidRDefault="00751079">
            <w:pPr>
              <w:jc w:val="both"/>
            </w:pPr>
            <w:r>
              <w:t>Кроме того, постановлением Правительства временно ограничен вывоз из России некоторых видов лесоматериалов.</w:t>
            </w:r>
          </w:p>
        </w:tc>
        <w:tc>
          <w:tcPr>
            <w:tcW w:w="3867" w:type="dxa"/>
          </w:tcPr>
          <w:p w:rsidR="001B2327" w:rsidRDefault="00751079">
            <w:pPr>
              <w:jc w:val="center"/>
            </w:pPr>
            <w:r>
              <w:t>Постановление Правительства РФ</w:t>
            </w:r>
          </w:p>
          <w:p w:rsidR="001B2327" w:rsidRDefault="00751079">
            <w:pPr>
              <w:jc w:val="center"/>
            </w:pPr>
            <w:r>
              <w:t xml:space="preserve">от 09.03.2022 № 311 </w:t>
            </w:r>
          </w:p>
          <w:p w:rsidR="001B2327" w:rsidRDefault="00751079">
            <w:pPr>
              <w:jc w:val="center"/>
            </w:pPr>
            <w:r>
              <w:t>«О мерах по реализации Указа Президента Российской Федерации от 8 марта 2022 г. № 100»</w:t>
            </w:r>
          </w:p>
          <w:p w:rsidR="001B2327" w:rsidRDefault="00751079">
            <w:pPr>
              <w:jc w:val="center"/>
            </w:pPr>
            <w:hyperlink r:id="rId126">
              <w:r>
                <w:rPr>
                  <w:u w:val="single"/>
                </w:rPr>
                <w:t>http://publication.pravo.gov.ru/Document/View/0001202203100034</w:t>
              </w:r>
            </w:hyperlink>
          </w:p>
          <w:p w:rsidR="001B2327" w:rsidRDefault="001B2327">
            <w:pPr>
              <w:jc w:val="center"/>
            </w:pPr>
          </w:p>
          <w:p w:rsidR="001B2327" w:rsidRDefault="00751079">
            <w:pPr>
              <w:jc w:val="center"/>
            </w:pPr>
            <w:r>
              <w:t>Постановление Правительства РФ</w:t>
            </w:r>
          </w:p>
          <w:p w:rsidR="001B2327" w:rsidRDefault="00751079">
            <w:pPr>
              <w:jc w:val="center"/>
            </w:pPr>
            <w:r>
              <w:t xml:space="preserve">от 09.03.2022 № 312 </w:t>
            </w:r>
          </w:p>
          <w:p w:rsidR="001B2327" w:rsidRDefault="00751079">
            <w:pPr>
              <w:jc w:val="center"/>
            </w:pPr>
            <w:r>
              <w:t>«О введении на временной основе разрешительного порядка вывоза отдельных видов товаров за пределы территории Российской Федерации»</w:t>
            </w:r>
          </w:p>
          <w:p w:rsidR="001B2327" w:rsidRDefault="00751079">
            <w:pPr>
              <w:jc w:val="center"/>
            </w:pPr>
            <w:hyperlink r:id="rId127">
              <w:r>
                <w:rPr>
                  <w:u w:val="single"/>
                </w:rPr>
                <w:t>http://publication.pravo.gov.ru/Document/View/0001202203100025</w:t>
              </w:r>
            </w:hyperlink>
          </w:p>
          <w:p w:rsidR="001B2327" w:rsidRDefault="001B2327">
            <w:pPr>
              <w:jc w:val="center"/>
            </w:pPr>
          </w:p>
          <w:p w:rsidR="001B2327" w:rsidRDefault="00751079">
            <w:pPr>
              <w:jc w:val="center"/>
            </w:pPr>
            <w:r>
              <w:t>Постановление Правительства РФ</w:t>
            </w:r>
          </w:p>
          <w:p w:rsidR="001B2327" w:rsidRDefault="00751079">
            <w:pPr>
              <w:jc w:val="center"/>
            </w:pPr>
            <w:r>
              <w:t xml:space="preserve">от 09.03.2022 № 313 </w:t>
            </w:r>
          </w:p>
          <w:p w:rsidR="001B2327" w:rsidRDefault="00751079">
            <w:pPr>
              <w:jc w:val="center"/>
            </w:pPr>
            <w:r>
              <w:t>«О мерах по реализации Указа Президента Российской Федерации от 8 марта 2022 г. № 100»</w:t>
            </w:r>
          </w:p>
          <w:p w:rsidR="001B2327" w:rsidRDefault="00751079">
            <w:pPr>
              <w:jc w:val="center"/>
            </w:pPr>
            <w:hyperlink r:id="rId128">
              <w:r>
                <w:rPr>
                  <w:u w:val="single"/>
                </w:rPr>
                <w:t>http://publication.pravo.gov.ru/Document/View/0001202203100018</w:t>
              </w:r>
            </w:hyperlink>
            <w:r>
              <w:t xml:space="preserve"> </w:t>
            </w:r>
          </w:p>
        </w:tc>
      </w:tr>
      <w:tr w:rsidR="001B2327">
        <w:trPr>
          <w:jc w:val="center"/>
        </w:trPr>
        <w:tc>
          <w:tcPr>
            <w:tcW w:w="873" w:type="dxa"/>
            <w:shd w:val="clear" w:color="auto" w:fill="FFFF00"/>
          </w:tcPr>
          <w:p w:rsidR="001B2327" w:rsidRDefault="00751079">
            <w:pPr>
              <w:jc w:val="center"/>
              <w:rPr>
                <w:sz w:val="23"/>
                <w:szCs w:val="23"/>
                <w:highlight w:val="yellow"/>
              </w:rPr>
            </w:pPr>
            <w:r>
              <w:rPr>
                <w:sz w:val="23"/>
                <w:szCs w:val="23"/>
                <w:highlight w:val="yellow"/>
              </w:rPr>
              <w:t>8.6</w:t>
            </w:r>
          </w:p>
        </w:tc>
        <w:tc>
          <w:tcPr>
            <w:tcW w:w="3829" w:type="dxa"/>
            <w:shd w:val="clear" w:color="auto" w:fill="FFFF00"/>
          </w:tcPr>
          <w:p w:rsidR="001B2327" w:rsidRDefault="00751079">
            <w:r>
              <w:rPr>
                <w:sz w:val="23"/>
                <w:szCs w:val="23"/>
                <w:highlight w:val="yellow"/>
              </w:rPr>
              <w:t>Послабления по корпоративным процедурам</w:t>
            </w:r>
            <w:r>
              <w:rPr>
                <w:highlight w:val="yellow"/>
              </w:rPr>
              <w:t xml:space="preserve"> для О</w:t>
            </w:r>
            <w:proofErr w:type="gramStart"/>
            <w:r>
              <w:rPr>
                <w:highlight w:val="yellow"/>
              </w:rPr>
              <w:t>ОО</w:t>
            </w:r>
            <w:r>
              <w:t xml:space="preserve"> и АО</w:t>
            </w:r>
            <w:proofErr w:type="gramEnd"/>
          </w:p>
        </w:tc>
        <w:tc>
          <w:tcPr>
            <w:tcW w:w="6874" w:type="dxa"/>
          </w:tcPr>
          <w:p w:rsidR="001B2327" w:rsidRDefault="00751079">
            <w:pPr>
              <w:jc w:val="both"/>
            </w:pPr>
            <w:r>
              <w:t>Если по итогам 2022 года стоимость чистых активов компании окажется ниже размера уставного капитала, ее освободят от необходимости уменьшить капитал до уровня не больше стоимости активов или ликвидироваться.</w:t>
            </w:r>
          </w:p>
          <w:p w:rsidR="001B2327" w:rsidRDefault="001B2327">
            <w:pPr>
              <w:jc w:val="both"/>
            </w:pPr>
          </w:p>
          <w:p w:rsidR="001B2327" w:rsidRDefault="00751079">
            <w:pPr>
              <w:jc w:val="both"/>
            </w:pPr>
            <w:r>
              <w:t xml:space="preserve">Напомним, эта обязанность возникает </w:t>
            </w:r>
            <w:proofErr w:type="gramStart"/>
            <w:r>
              <w:t>у АО и</w:t>
            </w:r>
            <w:proofErr w:type="gramEnd"/>
            <w:r>
              <w:t xml:space="preserve"> ООО, если такая ситуация с активами происходит хотя бы второй год подряд.</w:t>
            </w:r>
          </w:p>
          <w:p w:rsidR="001B2327" w:rsidRDefault="001B2327">
            <w:pPr>
              <w:jc w:val="both"/>
            </w:pPr>
          </w:p>
          <w:p w:rsidR="001B2327" w:rsidRDefault="00751079">
            <w:pPr>
              <w:jc w:val="both"/>
            </w:pPr>
            <w:r>
              <w:t>Совет директоров АО в 2022 году определит дату, до которой от акционеров будут принимать предложения включить вопросы в повестку дня годового общего собрания и выдвинуть кандидатов в органы компании. Дату нужно установить не позже чем за 27 дней до такого собрания и указать ее в сообщен</w:t>
            </w:r>
            <w:proofErr w:type="gramStart"/>
            <w:r>
              <w:t>ии о е</w:t>
            </w:r>
            <w:proofErr w:type="gramEnd"/>
            <w:r>
              <w:t xml:space="preserve">го проведении. Уведомление нужно передать акционерам не </w:t>
            </w:r>
            <w:proofErr w:type="gramStart"/>
            <w:r>
              <w:t>позднее</w:t>
            </w:r>
            <w:proofErr w:type="gramEnd"/>
            <w:r>
              <w:t xml:space="preserve"> чем за 35 дней до собрания.</w:t>
            </w:r>
          </w:p>
        </w:tc>
        <w:tc>
          <w:tcPr>
            <w:tcW w:w="3867" w:type="dxa"/>
          </w:tcPr>
          <w:p w:rsidR="001B2327" w:rsidRDefault="00751079">
            <w:pPr>
              <w:jc w:val="center"/>
              <w:rPr>
                <w:highlight w:val="white"/>
              </w:rPr>
            </w:pPr>
            <w:r>
              <w:rPr>
                <w:highlight w:val="white"/>
              </w:rPr>
              <w:t>Федеральный закон</w:t>
            </w:r>
            <w:r>
              <w:rPr>
                <w:highlight w:val="white"/>
              </w:rPr>
              <w:br/>
              <w:t xml:space="preserve">от 08.03.2022 № 46-ФЗ </w:t>
            </w:r>
          </w:p>
          <w:p w:rsidR="001B2327" w:rsidRDefault="00751079">
            <w:pPr>
              <w:jc w:val="center"/>
            </w:pPr>
            <w:r>
              <w:rPr>
                <w:highlight w:val="white"/>
              </w:rPr>
              <w:t>«О внесении изменений в отдельные законодательные акты Российской Федерации</w:t>
            </w:r>
            <w:r>
              <w:t>»</w:t>
            </w:r>
          </w:p>
          <w:p w:rsidR="001B2327" w:rsidRDefault="001B2327">
            <w:pPr>
              <w:jc w:val="center"/>
            </w:pPr>
          </w:p>
          <w:p w:rsidR="001B2327" w:rsidRDefault="00751079">
            <w:pPr>
              <w:jc w:val="center"/>
            </w:pPr>
            <w:hyperlink r:id="rId129">
              <w:r>
                <w:rPr>
                  <w:u w:val="single"/>
                </w:rPr>
                <w:t>http://publication.pravo.gov.ru/Document/View/0001202203080001</w:t>
              </w:r>
            </w:hyperlink>
          </w:p>
        </w:tc>
      </w:tr>
      <w:tr w:rsidR="001B2327">
        <w:trPr>
          <w:jc w:val="center"/>
        </w:trPr>
        <w:tc>
          <w:tcPr>
            <w:tcW w:w="873" w:type="dxa"/>
            <w:shd w:val="clear" w:color="auto" w:fill="FFFF00"/>
          </w:tcPr>
          <w:p w:rsidR="001B2327" w:rsidRDefault="00751079">
            <w:pPr>
              <w:jc w:val="center"/>
            </w:pPr>
            <w:r>
              <w:t>8.7</w:t>
            </w:r>
          </w:p>
        </w:tc>
        <w:tc>
          <w:tcPr>
            <w:tcW w:w="3829" w:type="dxa"/>
            <w:shd w:val="clear" w:color="auto" w:fill="FFFF00"/>
          </w:tcPr>
          <w:p w:rsidR="001B2327" w:rsidRDefault="00751079">
            <w:r>
              <w:t>Ограничение уголовных дел по налоговым преступлениям</w:t>
            </w:r>
          </w:p>
        </w:tc>
        <w:tc>
          <w:tcPr>
            <w:tcW w:w="6874" w:type="dxa"/>
          </w:tcPr>
          <w:p w:rsidR="001B2327" w:rsidRDefault="00751079">
            <w:pPr>
              <w:jc w:val="both"/>
            </w:pPr>
            <w:r>
              <w:t>Усовершенствован порядок возбуждения уголовных дел о преступлениях, связанных с уклонением от уплаты обязательных платежей.</w:t>
            </w:r>
          </w:p>
          <w:p w:rsidR="001B2327" w:rsidRDefault="00751079">
            <w:pPr>
              <w:jc w:val="both"/>
            </w:pPr>
            <w:r>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tc>
        <w:tc>
          <w:tcPr>
            <w:tcW w:w="3867" w:type="dxa"/>
          </w:tcPr>
          <w:p w:rsidR="001B2327" w:rsidRDefault="00751079">
            <w:pPr>
              <w:jc w:val="center"/>
            </w:pPr>
            <w:r>
              <w:t xml:space="preserve">Федеральный закон </w:t>
            </w:r>
          </w:p>
          <w:p w:rsidR="001B2327" w:rsidRDefault="00751079">
            <w:pPr>
              <w:jc w:val="center"/>
            </w:pPr>
            <w:r>
              <w:t xml:space="preserve">от 09.03.2022 № 51-ФЗ </w:t>
            </w:r>
          </w:p>
          <w:p w:rsidR="001B2327" w:rsidRDefault="00751079">
            <w:pPr>
              <w:jc w:val="center"/>
            </w:pPr>
            <w:r>
              <w:t>«О внесении изменений в статьи 140 и 144 Уголовно-процессуального кодекса Российской Федерации»</w:t>
            </w:r>
          </w:p>
          <w:p w:rsidR="001B2327" w:rsidRDefault="001B2327">
            <w:pPr>
              <w:jc w:val="center"/>
            </w:pPr>
          </w:p>
          <w:p w:rsidR="001B2327" w:rsidRDefault="00751079">
            <w:pPr>
              <w:jc w:val="center"/>
            </w:pPr>
            <w:hyperlink r:id="rId130">
              <w:r>
                <w:rPr>
                  <w:u w:val="single"/>
                </w:rPr>
                <w:t>http://publication.pravo.gov.ru/Document/View/0001202203090004</w:t>
              </w:r>
            </w:hyperlink>
            <w:r>
              <w:t xml:space="preserve">  </w:t>
            </w:r>
          </w:p>
        </w:tc>
      </w:tr>
      <w:tr w:rsidR="001B2327">
        <w:trPr>
          <w:jc w:val="center"/>
        </w:trPr>
        <w:tc>
          <w:tcPr>
            <w:tcW w:w="873" w:type="dxa"/>
            <w:shd w:val="clear" w:color="auto" w:fill="FFFF00"/>
          </w:tcPr>
          <w:p w:rsidR="001B2327" w:rsidRDefault="00751079">
            <w:pPr>
              <w:jc w:val="center"/>
            </w:pPr>
            <w:r>
              <w:t>8.8</w:t>
            </w:r>
          </w:p>
        </w:tc>
        <w:tc>
          <w:tcPr>
            <w:tcW w:w="3829" w:type="dxa"/>
            <w:shd w:val="clear" w:color="auto" w:fill="FFFF00"/>
          </w:tcPr>
          <w:p w:rsidR="001B2327" w:rsidRDefault="00751079">
            <w:r>
              <w:t>Защита участников фондового рынка</w:t>
            </w:r>
          </w:p>
        </w:tc>
        <w:tc>
          <w:tcPr>
            <w:tcW w:w="6874" w:type="dxa"/>
          </w:tcPr>
          <w:p w:rsidR="001B2327" w:rsidRDefault="00751079">
            <w:pPr>
              <w:jc w:val="both"/>
            </w:pPr>
            <w:r>
              <w:t xml:space="preserve">Организации-эмитенты получили право не раскрывать частично или в полном объёме информацию о выпуске ценных бумаг. Постановление об этом подписал Председатель Правительства Михаил </w:t>
            </w:r>
            <w:proofErr w:type="spellStart"/>
            <w:r>
              <w:t>Мишустин</w:t>
            </w:r>
            <w:proofErr w:type="spellEnd"/>
            <w:r>
              <w:t>.</w:t>
            </w:r>
          </w:p>
          <w:p w:rsidR="001B2327" w:rsidRDefault="001B2327">
            <w:pPr>
              <w:jc w:val="both"/>
            </w:pPr>
          </w:p>
          <w:p w:rsidR="001B2327" w:rsidRDefault="00751079">
            <w:pPr>
              <w:jc w:val="both"/>
            </w:pPr>
            <w:r>
              <w:t>Новый порядок касается информации об операциях в период с 1 января 2019 года по 31 декабря 2022 года.</w:t>
            </w:r>
          </w:p>
        </w:tc>
        <w:tc>
          <w:tcPr>
            <w:tcW w:w="3867" w:type="dxa"/>
          </w:tcPr>
          <w:p w:rsidR="001B2327" w:rsidRDefault="00751079">
            <w:pPr>
              <w:jc w:val="center"/>
            </w:pPr>
            <w:r>
              <w:t>Постановление Правительства РФ</w:t>
            </w:r>
          </w:p>
          <w:p w:rsidR="001B2327" w:rsidRDefault="00751079">
            <w:pPr>
              <w:jc w:val="center"/>
            </w:pPr>
            <w:r>
              <w:t>от 12.03.2022 года №351</w:t>
            </w:r>
          </w:p>
          <w:p w:rsidR="001B2327" w:rsidRDefault="00751079">
            <w:pPr>
              <w:jc w:val="center"/>
            </w:pPr>
            <w:r>
              <w:t>«Об особенностях раскрытия и предоставления в 2022 году</w:t>
            </w:r>
          </w:p>
          <w:p w:rsidR="001B2327" w:rsidRDefault="00751079">
            <w:pPr>
              <w:jc w:val="center"/>
            </w:pPr>
            <w:r>
              <w:t xml:space="preserve">информации, подлежащей раскрытию и предоставлению </w:t>
            </w:r>
            <w:proofErr w:type="gramStart"/>
            <w:r>
              <w:t>в</w:t>
            </w:r>
            <w:proofErr w:type="gramEnd"/>
          </w:p>
          <w:p w:rsidR="001B2327" w:rsidRDefault="00751079">
            <w:pPr>
              <w:jc w:val="center"/>
            </w:pPr>
            <w:r>
              <w:t xml:space="preserve">соответствии с требованиями Федерального закона «Об </w:t>
            </w:r>
            <w:proofErr w:type="gramStart"/>
            <w:r>
              <w:t>акционерных</w:t>
            </w:r>
            <w:proofErr w:type="gramEnd"/>
          </w:p>
          <w:p w:rsidR="001B2327" w:rsidRDefault="00751079">
            <w:pPr>
              <w:jc w:val="center"/>
            </w:pPr>
            <w:proofErr w:type="gramStart"/>
            <w:r>
              <w:t>обществах</w:t>
            </w:r>
            <w:proofErr w:type="gramEnd"/>
            <w:r>
              <w:t>» и Федерального закона «О рынке ценных бумаг», и</w:t>
            </w:r>
          </w:p>
          <w:p w:rsidR="001B2327" w:rsidRDefault="00751079">
            <w:pPr>
              <w:jc w:val="center"/>
            </w:pPr>
            <w:r>
              <w:t xml:space="preserve">особенностях раскрытия инсайдерской информации в соответствии </w:t>
            </w:r>
            <w:proofErr w:type="gramStart"/>
            <w:r>
              <w:t>с</w:t>
            </w:r>
            <w:proofErr w:type="gramEnd"/>
          </w:p>
          <w:p w:rsidR="001B2327" w:rsidRDefault="00751079">
            <w:pPr>
              <w:jc w:val="center"/>
            </w:pPr>
            <w:r>
              <w:t>требованиями Федерального закона «О противодействии</w:t>
            </w:r>
          </w:p>
          <w:p w:rsidR="001B2327" w:rsidRDefault="00751079">
            <w:pPr>
              <w:jc w:val="center"/>
            </w:pPr>
            <w:r>
              <w:t>неправомерному использованию инсайдерской информации и</w:t>
            </w:r>
          </w:p>
          <w:p w:rsidR="001B2327" w:rsidRDefault="00751079">
            <w:pPr>
              <w:jc w:val="center"/>
            </w:pPr>
            <w:r>
              <w:t xml:space="preserve">манипулированию рынком и о внесении изменений в </w:t>
            </w:r>
            <w:proofErr w:type="gramStart"/>
            <w:r>
              <w:t>отдельные</w:t>
            </w:r>
            <w:proofErr w:type="gramEnd"/>
          </w:p>
          <w:p w:rsidR="001B2327" w:rsidRDefault="00751079">
            <w:pPr>
              <w:jc w:val="center"/>
            </w:pPr>
            <w:r>
              <w:t>законодательные акты Российской Федерации»</w:t>
            </w:r>
          </w:p>
          <w:p w:rsidR="001B2327" w:rsidRDefault="001B2327">
            <w:pPr>
              <w:jc w:val="center"/>
            </w:pPr>
          </w:p>
          <w:p w:rsidR="001B2327" w:rsidRDefault="00751079">
            <w:pPr>
              <w:jc w:val="center"/>
            </w:pPr>
            <w:hyperlink r:id="rId131">
              <w:r>
                <w:rPr>
                  <w:color w:val="000000"/>
                  <w:u w:val="single"/>
                </w:rPr>
                <w:t>http://static.government.ru/media/files/29OO4RVSMqAjD4v2TWzmKvHsI7hQY43L.pdf</w:t>
              </w:r>
            </w:hyperlink>
            <w:r>
              <w:t xml:space="preserve"> </w:t>
            </w:r>
          </w:p>
        </w:tc>
      </w:tr>
      <w:tr w:rsidR="001B2327">
        <w:trPr>
          <w:jc w:val="center"/>
        </w:trPr>
        <w:tc>
          <w:tcPr>
            <w:tcW w:w="873" w:type="dxa"/>
            <w:shd w:val="clear" w:color="auto" w:fill="FFFF00"/>
          </w:tcPr>
          <w:p w:rsidR="001B2327" w:rsidRDefault="00751079">
            <w:pPr>
              <w:jc w:val="center"/>
            </w:pPr>
            <w:r>
              <w:t>8.9</w:t>
            </w:r>
          </w:p>
        </w:tc>
        <w:tc>
          <w:tcPr>
            <w:tcW w:w="3829" w:type="dxa"/>
            <w:shd w:val="clear" w:color="auto" w:fill="FFFF00"/>
          </w:tcPr>
          <w:p w:rsidR="001B2327" w:rsidRDefault="00751079">
            <w:r>
              <w:t>Упрощена процедура технологического присоединения к инженерным сетям</w:t>
            </w:r>
          </w:p>
        </w:tc>
        <w:tc>
          <w:tcPr>
            <w:tcW w:w="6874" w:type="dxa"/>
          </w:tcPr>
          <w:p w:rsidR="001B2327" w:rsidRDefault="00751079">
            <w:pPr>
              <w:jc w:val="both"/>
            </w:pPr>
            <w:r>
              <w:t xml:space="preserve">Заявки на подключение к электричеству, теплу, водоснабжению и водоотведению застройщики и граждане смогут подавать через личный кабинет на портале </w:t>
            </w:r>
            <w:proofErr w:type="spellStart"/>
            <w:r>
              <w:t>госуслуг</w:t>
            </w:r>
            <w:proofErr w:type="spellEnd"/>
            <w:r>
              <w:t>.</w:t>
            </w:r>
          </w:p>
          <w:p w:rsidR="001B2327" w:rsidRDefault="00751079">
            <w:pPr>
              <w:jc w:val="both"/>
            </w:pPr>
            <w:r>
              <w:t>Коснётся как граждан, строящих дачные или жилые дома, так и строительных компаний, возводящих жилые, социальные, промышленные и другие объекты.</w:t>
            </w:r>
          </w:p>
          <w:p w:rsidR="001B2327" w:rsidRDefault="00751079">
            <w:pPr>
              <w:jc w:val="both"/>
            </w:pPr>
            <w:r>
              <w:t xml:space="preserve">Второй документ – распоряжение Правительства – касается процедуры </w:t>
            </w:r>
            <w:proofErr w:type="spellStart"/>
            <w:r>
              <w:t>техприсоединения</w:t>
            </w:r>
            <w:proofErr w:type="spellEnd"/>
            <w:r>
              <w:t xml:space="preserve"> к сетям тепло- и водоснабжения, а также водоотведения. Заявки будут приниматься через «единое окно», функцию которого будет выполнять портал </w:t>
            </w:r>
            <w:proofErr w:type="spellStart"/>
            <w:r>
              <w:t>госуслуг</w:t>
            </w:r>
            <w:proofErr w:type="spellEnd"/>
            <w:r>
              <w:t>.</w:t>
            </w:r>
          </w:p>
        </w:tc>
        <w:tc>
          <w:tcPr>
            <w:tcW w:w="3867" w:type="dxa"/>
          </w:tcPr>
          <w:p w:rsidR="001B2327" w:rsidRDefault="00751079">
            <w:pPr>
              <w:jc w:val="center"/>
            </w:pPr>
            <w:r>
              <w:t>Распоряжение Правительства РФ от 12 марта 2022 года №485-р</w:t>
            </w:r>
          </w:p>
          <w:p w:rsidR="001B2327" w:rsidRDefault="00751079">
            <w:pPr>
              <w:jc w:val="center"/>
            </w:pPr>
            <w:hyperlink r:id="rId132">
              <w:r>
                <w:rPr>
                  <w:color w:val="000000"/>
                  <w:u w:val="single"/>
                </w:rPr>
                <w:t>http://static.government.ru/media/files/XdYYD3tOqlJ1dKdVkAv3M0mlVNX3usIx.pdf</w:t>
              </w:r>
            </w:hyperlink>
            <w:r>
              <w:t xml:space="preserve"> </w:t>
            </w:r>
          </w:p>
          <w:p w:rsidR="001B2327" w:rsidRDefault="001B2327">
            <w:pPr>
              <w:jc w:val="center"/>
            </w:pPr>
          </w:p>
          <w:p w:rsidR="001B2327" w:rsidRDefault="00751079">
            <w:pPr>
              <w:jc w:val="center"/>
            </w:pPr>
            <w:r>
              <w:t>Постановление Правительства РФ от 14 марта 2022 года №360</w:t>
            </w:r>
          </w:p>
          <w:p w:rsidR="001B2327" w:rsidRDefault="00751079">
            <w:pPr>
              <w:jc w:val="center"/>
            </w:pPr>
            <w:hyperlink r:id="rId133">
              <w:r>
                <w:rPr>
                  <w:color w:val="000000"/>
                  <w:u w:val="single"/>
                </w:rPr>
                <w:t>http://static.government.ru/media/files/sA7JBTKMfxmUoWFtHIMADAlsoKXqAhlf.pdf</w:t>
              </w:r>
            </w:hyperlink>
            <w:r>
              <w:t xml:space="preserve"> </w:t>
            </w:r>
          </w:p>
        </w:tc>
      </w:tr>
      <w:tr w:rsidR="001B2327">
        <w:trPr>
          <w:jc w:val="center"/>
        </w:trPr>
        <w:tc>
          <w:tcPr>
            <w:tcW w:w="873" w:type="dxa"/>
            <w:shd w:val="clear" w:color="auto" w:fill="FFFF00"/>
          </w:tcPr>
          <w:p w:rsidR="001B2327" w:rsidRDefault="00751079">
            <w:pPr>
              <w:jc w:val="center"/>
            </w:pPr>
            <w:r>
              <w:t>8.10</w:t>
            </w:r>
          </w:p>
        </w:tc>
        <w:tc>
          <w:tcPr>
            <w:tcW w:w="3829" w:type="dxa"/>
            <w:shd w:val="clear" w:color="auto" w:fill="FFFF00"/>
          </w:tcPr>
          <w:p w:rsidR="001B2327" w:rsidRDefault="00751079">
            <w:r>
              <w:t>Приостановка действия соглашения с Бермудами по надзору за самолётами</w:t>
            </w:r>
          </w:p>
        </w:tc>
        <w:tc>
          <w:tcPr>
            <w:tcW w:w="6874" w:type="dxa"/>
          </w:tcPr>
          <w:p w:rsidR="001B2327" w:rsidRDefault="00751079">
            <w:pPr>
              <w:jc w:val="both"/>
            </w:pPr>
            <w:r>
              <w:t xml:space="preserve">Позволит создать условия для регистрации гражданских самолётов в </w:t>
            </w:r>
            <w:proofErr w:type="spellStart"/>
            <w:r>
              <w:t>госреестре</w:t>
            </w:r>
            <w:proofErr w:type="spellEnd"/>
            <w:r>
              <w:t xml:space="preserve"> Российской Федерации и снять риски для пассажирских авиаперевозок.</w:t>
            </w:r>
          </w:p>
          <w:p w:rsidR="001B2327" w:rsidRDefault="00751079">
            <w:pPr>
              <w:jc w:val="both"/>
            </w:pPr>
            <w:r>
              <w:t xml:space="preserve">Решение принято </w:t>
            </w:r>
            <w:proofErr w:type="gramStart"/>
            <w:r>
              <w:t>в связи с действиями авиационных властей Бермуд в отношении российских авиакомпаний по аннулированию сертификатов лётной годности на гражданские воздушные суда</w:t>
            </w:r>
            <w:proofErr w:type="gramEnd"/>
            <w:r>
              <w:t xml:space="preserve"> и невыполнению технического обслуживания самолётов.</w:t>
            </w:r>
          </w:p>
          <w:p w:rsidR="001B2327" w:rsidRDefault="001B2327">
            <w:pPr>
              <w:jc w:val="both"/>
            </w:pPr>
          </w:p>
          <w:p w:rsidR="001B2327" w:rsidRDefault="00751079">
            <w:pPr>
              <w:jc w:val="both"/>
            </w:pPr>
            <w:proofErr w:type="gramStart"/>
            <w:r>
              <w:t xml:space="preserve">Перевод самолётов в российский </w:t>
            </w:r>
            <w:proofErr w:type="spellStart"/>
            <w:r>
              <w:t>госреестр</w:t>
            </w:r>
            <w:proofErr w:type="spellEnd"/>
            <w:r>
              <w:t xml:space="preserve"> даст возможность </w:t>
            </w:r>
            <w:proofErr w:type="spellStart"/>
            <w:r>
              <w:t>Росавиации</w:t>
            </w:r>
            <w:proofErr w:type="spellEnd"/>
            <w:r>
              <w:t xml:space="preserve"> следить за поддержанием их лётной годности вместо иностранных регуляторов.</w:t>
            </w:r>
            <w:proofErr w:type="gramEnd"/>
          </w:p>
        </w:tc>
        <w:tc>
          <w:tcPr>
            <w:tcW w:w="3867" w:type="dxa"/>
          </w:tcPr>
          <w:p w:rsidR="001B2327" w:rsidRDefault="00751079">
            <w:pPr>
              <w:jc w:val="center"/>
            </w:pPr>
            <w:r>
              <w:t>Распоряжение Правительства РФ от 15 марта 2022 года №503-р</w:t>
            </w:r>
          </w:p>
          <w:p w:rsidR="001B2327" w:rsidRDefault="001B2327">
            <w:pPr>
              <w:jc w:val="center"/>
            </w:pPr>
          </w:p>
          <w:p w:rsidR="001B2327" w:rsidRDefault="00751079">
            <w:pPr>
              <w:jc w:val="center"/>
            </w:pPr>
            <w:hyperlink r:id="rId134">
              <w:r>
                <w:rPr>
                  <w:color w:val="000000"/>
                  <w:u w:val="single"/>
                </w:rPr>
                <w:t>http://static.government.ru/media/files/h8Or84HoOLQm9hfyWAzNCAAHUTaoixWI.pdf</w:t>
              </w:r>
            </w:hyperlink>
            <w:r>
              <w:t xml:space="preserve"> </w:t>
            </w:r>
          </w:p>
        </w:tc>
      </w:tr>
      <w:tr w:rsidR="001B2327">
        <w:trPr>
          <w:jc w:val="center"/>
        </w:trPr>
        <w:tc>
          <w:tcPr>
            <w:tcW w:w="873" w:type="dxa"/>
            <w:shd w:val="clear" w:color="auto" w:fill="FFFF00"/>
          </w:tcPr>
          <w:p w:rsidR="001B2327" w:rsidRDefault="00751079">
            <w:pPr>
              <w:jc w:val="center"/>
            </w:pPr>
            <w:r>
              <w:t>8.11</w:t>
            </w:r>
          </w:p>
        </w:tc>
        <w:tc>
          <w:tcPr>
            <w:tcW w:w="3829" w:type="dxa"/>
            <w:shd w:val="clear" w:color="auto" w:fill="FFFF00"/>
          </w:tcPr>
          <w:p w:rsidR="001B2327" w:rsidRDefault="00751079">
            <w:r>
              <w:t>Амнистия капитала</w:t>
            </w:r>
          </w:p>
        </w:tc>
        <w:tc>
          <w:tcPr>
            <w:tcW w:w="6874" w:type="dxa"/>
          </w:tcPr>
          <w:p w:rsidR="001B2327" w:rsidRDefault="00751079">
            <w:pPr>
              <w:jc w:val="both"/>
            </w:pPr>
            <w:r>
              <w:t xml:space="preserve">В </w:t>
            </w:r>
            <w:proofErr w:type="gramStart"/>
            <w:r>
              <w:t>рамках</w:t>
            </w:r>
            <w:proofErr w:type="gramEnd"/>
            <w:r>
              <w:t xml:space="preserve"> четвёртого этапа амнистии капитала физическим лицам предоставляется возможность задекларировать наличные деньги и финансовые активы (наряду с другим имуществом), осуществив при этом их перевод в российскую юрисдикцию.</w:t>
            </w:r>
          </w:p>
          <w:p w:rsidR="001B2327" w:rsidRDefault="00751079">
            <w:pPr>
              <w:jc w:val="both"/>
            </w:pPr>
            <w:r>
              <w:t xml:space="preserve">В </w:t>
            </w:r>
            <w:proofErr w:type="gramStart"/>
            <w:r>
              <w:t>случае</w:t>
            </w:r>
            <w:proofErr w:type="gramEnd"/>
            <w:r>
              <w:t xml:space="preserve"> такого перевода физическим лицам гарантируется освобождение от налоговой, уголовной и административной ответственности за совершение отдельных правонарушений, связанных с задекларированным имуществом.</w:t>
            </w:r>
          </w:p>
          <w:p w:rsidR="001B2327" w:rsidRDefault="00751079">
            <w:pPr>
              <w:jc w:val="both"/>
            </w:pPr>
            <w:r>
              <w:t>Срок получения: с 14 марта 2022 года по 28 февраля 2023 года</w:t>
            </w:r>
          </w:p>
        </w:tc>
        <w:tc>
          <w:tcPr>
            <w:tcW w:w="3867" w:type="dxa"/>
          </w:tcPr>
          <w:p w:rsidR="001B2327" w:rsidRDefault="00751079">
            <w:pPr>
              <w:jc w:val="center"/>
            </w:pPr>
            <w:r>
              <w:t xml:space="preserve">Федеральный закон </w:t>
            </w:r>
          </w:p>
          <w:p w:rsidR="001B2327" w:rsidRDefault="00751079">
            <w:pPr>
              <w:jc w:val="center"/>
            </w:pPr>
            <w:r>
              <w:t xml:space="preserve">от 09.03.2022 № 48-ФЗ </w:t>
            </w:r>
          </w:p>
          <w:p w:rsidR="001B2327" w:rsidRDefault="00751079">
            <w:pPr>
              <w:jc w:val="center"/>
            </w:pPr>
            <w:r>
              <w:t>«О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1B2327" w:rsidRDefault="001B2327">
            <w:pPr>
              <w:jc w:val="center"/>
            </w:pPr>
          </w:p>
          <w:p w:rsidR="001B2327" w:rsidRDefault="00751079">
            <w:pPr>
              <w:jc w:val="center"/>
            </w:pPr>
            <w:hyperlink r:id="rId135">
              <w:r>
                <w:rPr>
                  <w:color w:val="000000"/>
                  <w:u w:val="single"/>
                </w:rPr>
                <w:t>http://publication.pravo.gov.ru/Document/View/0001202203090006</w:t>
              </w:r>
            </w:hyperlink>
            <w:r>
              <w:t xml:space="preserve"> </w:t>
            </w:r>
          </w:p>
        </w:tc>
      </w:tr>
      <w:tr w:rsidR="001B2327">
        <w:trPr>
          <w:jc w:val="center"/>
        </w:trPr>
        <w:tc>
          <w:tcPr>
            <w:tcW w:w="873" w:type="dxa"/>
            <w:shd w:val="clear" w:color="auto" w:fill="FFFF00"/>
          </w:tcPr>
          <w:p w:rsidR="001B2327" w:rsidRDefault="00751079">
            <w:pPr>
              <w:jc w:val="center"/>
            </w:pPr>
            <w:r>
              <w:t>8.12</w:t>
            </w:r>
          </w:p>
        </w:tc>
        <w:tc>
          <w:tcPr>
            <w:tcW w:w="3829" w:type="dxa"/>
            <w:shd w:val="clear" w:color="auto" w:fill="FFFF00"/>
          </w:tcPr>
          <w:p w:rsidR="001B2327" w:rsidRDefault="00751079">
            <w:r>
              <w:t>Научные центры мирового уровня</w:t>
            </w:r>
          </w:p>
        </w:tc>
        <w:tc>
          <w:tcPr>
            <w:tcW w:w="6874" w:type="dxa"/>
          </w:tcPr>
          <w:p w:rsidR="001B2327" w:rsidRDefault="00751079">
            <w:pPr>
              <w:jc w:val="both"/>
            </w:pPr>
            <w:r>
              <w:t xml:space="preserve">Научные центры мирового уровня смогут быстрее получать </w:t>
            </w:r>
            <w:proofErr w:type="spellStart"/>
            <w:r>
              <w:t>грантовую</w:t>
            </w:r>
            <w:proofErr w:type="spellEnd"/>
            <w:r>
              <w:t xml:space="preserve"> поддержку от государства на развитие своих проектов. Теперь для их частичного финансирования будет </w:t>
            </w:r>
            <w:proofErr w:type="gramStart"/>
            <w:r>
              <w:t>достаточно предварительной</w:t>
            </w:r>
            <w:proofErr w:type="gramEnd"/>
            <w:r>
              <w:t xml:space="preserve"> информации об итогах деятельности таких центров.</w:t>
            </w:r>
          </w:p>
          <w:p w:rsidR="001B2327" w:rsidRDefault="00751079">
            <w:pPr>
              <w:jc w:val="both"/>
            </w:pPr>
            <w:r>
              <w:t>Также научные центры мирового уровня получили возможность возмещать за счёт средств федерального бюджета понесённые ими расходы на реализацию своих программ и проектов.</w:t>
            </w:r>
          </w:p>
          <w:p w:rsidR="001B2327" w:rsidRDefault="00751079">
            <w:pPr>
              <w:jc w:val="both"/>
            </w:pPr>
            <w:r>
              <w:t>Научные центры мирового уровня занимаются исследованиями и разработками в сфере научно-технического развития. В их поле зрения – самый широкий спектр задач: от модернизации агропромышленного комплекса до лазерных технологий, от лечения эндокринных заболеваний до сверхзвуковых полётов.</w:t>
            </w:r>
          </w:p>
        </w:tc>
        <w:tc>
          <w:tcPr>
            <w:tcW w:w="3867" w:type="dxa"/>
          </w:tcPr>
          <w:p w:rsidR="001B2327" w:rsidRDefault="00751079">
            <w:pPr>
              <w:jc w:val="center"/>
            </w:pPr>
            <w:r>
              <w:t>Постановление Правительства РФ</w:t>
            </w:r>
          </w:p>
          <w:p w:rsidR="001B2327" w:rsidRDefault="00751079">
            <w:pPr>
              <w:jc w:val="center"/>
            </w:pPr>
            <w:r>
              <w:t>от 16 марта 2022 года №386</w:t>
            </w:r>
          </w:p>
          <w:p w:rsidR="001B2327" w:rsidRDefault="00751079">
            <w:pPr>
              <w:jc w:val="center"/>
            </w:pPr>
            <w:r>
              <w:t>«О внесении изменений в некоторые акты Правительства</w:t>
            </w:r>
          </w:p>
          <w:p w:rsidR="001B2327" w:rsidRDefault="00751079">
            <w:pPr>
              <w:jc w:val="center"/>
            </w:pPr>
            <w:r>
              <w:t>Российской Федерации»</w:t>
            </w:r>
          </w:p>
          <w:p w:rsidR="001B2327" w:rsidRDefault="001B2327">
            <w:pPr>
              <w:jc w:val="center"/>
            </w:pPr>
          </w:p>
          <w:p w:rsidR="001B2327" w:rsidRDefault="00751079">
            <w:pPr>
              <w:jc w:val="center"/>
            </w:pPr>
            <w:hyperlink r:id="rId136">
              <w:r>
                <w:rPr>
                  <w:color w:val="000000"/>
                  <w:u w:val="single"/>
                </w:rPr>
                <w:t>http://static.government.ru/media/files/PuQ2ojosURzSvep69izM2CxlmFPXxCZ3.pdf</w:t>
              </w:r>
            </w:hyperlink>
            <w:r>
              <w:t xml:space="preserve"> </w:t>
            </w:r>
          </w:p>
        </w:tc>
      </w:tr>
      <w:tr w:rsidR="001B2327">
        <w:trPr>
          <w:jc w:val="center"/>
        </w:trPr>
        <w:tc>
          <w:tcPr>
            <w:tcW w:w="873" w:type="dxa"/>
            <w:shd w:val="clear" w:color="auto" w:fill="FFFF00"/>
          </w:tcPr>
          <w:p w:rsidR="001B2327" w:rsidRDefault="00751079">
            <w:pPr>
              <w:jc w:val="center"/>
            </w:pPr>
            <w:r>
              <w:t>8.13</w:t>
            </w:r>
          </w:p>
        </w:tc>
        <w:tc>
          <w:tcPr>
            <w:tcW w:w="3829" w:type="dxa"/>
            <w:shd w:val="clear" w:color="auto" w:fill="FFFF00"/>
          </w:tcPr>
          <w:p w:rsidR="001B2327" w:rsidRDefault="00751079">
            <w:r>
              <w:t>Инвестиционные проекты, реализуемые на Дальнем Востоке с помощью преференциальных режимов ТОР и свободного порта Владивосток</w:t>
            </w:r>
          </w:p>
        </w:tc>
        <w:tc>
          <w:tcPr>
            <w:tcW w:w="6874" w:type="dxa"/>
          </w:tcPr>
          <w:p w:rsidR="001B2327" w:rsidRDefault="00751079">
            <w:pPr>
              <w:jc w:val="both"/>
            </w:pPr>
            <w:r>
              <w:t>Субсидирование процентной ставки по кредитам, обеспечивающим надёжную и экономически рентабельную реализацию всех инвестиционных проектов, строительство предприятий, создание новых рабочих мест</w:t>
            </w:r>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137">
              <w:r>
                <w:rPr>
                  <w:color w:val="000000"/>
                  <w:u w:val="single"/>
                </w:rPr>
                <w:t>http://government.ru/news/44855/</w:t>
              </w:r>
            </w:hyperlink>
            <w:r>
              <w:t xml:space="preserve"> </w:t>
            </w:r>
          </w:p>
        </w:tc>
      </w:tr>
      <w:tr w:rsidR="001B2327">
        <w:trPr>
          <w:jc w:val="center"/>
        </w:trPr>
        <w:tc>
          <w:tcPr>
            <w:tcW w:w="873" w:type="dxa"/>
            <w:shd w:val="clear" w:color="auto" w:fill="FFFF00"/>
          </w:tcPr>
          <w:p w:rsidR="001B2327" w:rsidRDefault="00751079">
            <w:pPr>
              <w:jc w:val="center"/>
            </w:pPr>
            <w:r>
              <w:t>8.14</w:t>
            </w:r>
          </w:p>
        </w:tc>
        <w:tc>
          <w:tcPr>
            <w:tcW w:w="3829" w:type="dxa"/>
            <w:shd w:val="clear" w:color="auto" w:fill="FFFF00"/>
          </w:tcPr>
          <w:p w:rsidR="001B2327" w:rsidRDefault="00751079">
            <w:r>
              <w:t>Субсидии работодателям за трудоустройство молодёжи</w:t>
            </w:r>
          </w:p>
        </w:tc>
        <w:tc>
          <w:tcPr>
            <w:tcW w:w="6874" w:type="dxa"/>
          </w:tcPr>
          <w:p w:rsidR="001B2327" w:rsidRDefault="00751079">
            <w:pPr>
              <w:pBdr>
                <w:top w:val="nil"/>
                <w:left w:val="nil"/>
                <w:bottom w:val="nil"/>
                <w:right w:val="nil"/>
                <w:between w:val="nil"/>
              </w:pBdr>
              <w:shd w:val="clear" w:color="auto" w:fill="FFFFFF"/>
              <w:ind w:left="33"/>
              <w:jc w:val="both"/>
              <w:rPr>
                <w:color w:val="000000"/>
                <w:sz w:val="22"/>
                <w:szCs w:val="22"/>
              </w:rPr>
            </w:pPr>
            <w:r>
              <w:rPr>
                <w:color w:val="000000"/>
                <w:sz w:val="22"/>
                <w:szCs w:val="22"/>
              </w:rPr>
              <w:t xml:space="preserve">В </w:t>
            </w:r>
            <w:proofErr w:type="gramStart"/>
            <w:r>
              <w:rPr>
                <w:color w:val="000000"/>
                <w:sz w:val="22"/>
                <w:szCs w:val="22"/>
              </w:rPr>
              <w:t>рамках</w:t>
            </w:r>
            <w:proofErr w:type="gramEnd"/>
            <w:r>
              <w:rPr>
                <w:color w:val="000000"/>
                <w:sz w:val="22"/>
                <w:szCs w:val="22"/>
              </w:rPr>
              <w:t xml:space="preserve"> новой меры компенсируются следующие затраты работодателя:</w:t>
            </w:r>
          </w:p>
          <w:p w:rsidR="001B2327" w:rsidRDefault="00751079">
            <w:pPr>
              <w:ind w:left="33"/>
              <w:jc w:val="both"/>
              <w:rPr>
                <w:sz w:val="22"/>
                <w:szCs w:val="22"/>
              </w:rPr>
            </w:pPr>
            <w:r>
              <w:t>а) частичная компенсация затрат работодателя, подавшего заявление о подборе работников и трудоустроившего в 2021 году безработного гражданина;</w:t>
            </w:r>
          </w:p>
          <w:p w:rsidR="001B2327" w:rsidRDefault="00751079">
            <w:pPr>
              <w:ind w:left="33"/>
              <w:jc w:val="both"/>
              <w:rPr>
                <w:i/>
                <w:u w:val="single"/>
              </w:rPr>
            </w:pPr>
            <w:r>
              <w:t>б) частичная компенсация затрат работодателя на выплату заработной платы работникам из числа трудоустроенных граждан, которые отвечают следующим критериям:</w:t>
            </w:r>
            <w:r>
              <w:rPr>
                <w:i/>
                <w:u w:val="single"/>
              </w:rPr>
              <w:t xml:space="preserve"> </w:t>
            </w:r>
          </w:p>
          <w:p w:rsidR="001B2327" w:rsidRDefault="00751079">
            <w:pPr>
              <w:ind w:left="33"/>
              <w:jc w:val="both"/>
            </w:pPr>
            <w:r>
              <w:t>- относятся к категории молодежи в возрасте до 30 лет, включая: лиц с инвалидностью и ограниченными возможностями здоровья;</w:t>
            </w:r>
          </w:p>
          <w:p w:rsidR="001B2327" w:rsidRDefault="00751079">
            <w:pPr>
              <w:ind w:left="33"/>
              <w:jc w:val="both"/>
            </w:pPr>
            <w:r>
              <w:t xml:space="preserve">- лиц, которые </w:t>
            </w:r>
            <w:proofErr w:type="gramStart"/>
            <w:r>
              <w:t>с даты окончания</w:t>
            </w:r>
            <w:proofErr w:type="gramEnd"/>
            <w:r>
              <w:t xml:space="preserve"> военной службы по призыву не являются занятыми в соответствии с законодательством о занятости населения в течение 4 месяцев и более;</w:t>
            </w:r>
          </w:p>
          <w:p w:rsidR="001B2327" w:rsidRDefault="00751079">
            <w:pPr>
              <w:ind w:left="33"/>
              <w:jc w:val="both"/>
            </w:pPr>
            <w:r>
              <w:t>- лиц,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w:t>
            </w:r>
          </w:p>
          <w:p w:rsidR="001B2327" w:rsidRDefault="00751079">
            <w:pPr>
              <w:ind w:left="33"/>
              <w:jc w:val="both"/>
            </w:pPr>
            <w:r>
              <w:t xml:space="preserve">- лиц, которые </w:t>
            </w:r>
            <w:proofErr w:type="gramStart"/>
            <w:r>
              <w:t>с даты выдачи</w:t>
            </w:r>
            <w:proofErr w:type="gramEnd"/>
            <w:r>
              <w:t xml:space="preserve"> им документа об образовании (квалификации) не являются занятыми в соответствии с законодательством о занятости населения в течение 4 месяцев и более;</w:t>
            </w:r>
          </w:p>
          <w:p w:rsidR="001B2327" w:rsidRDefault="00751079">
            <w:pPr>
              <w:ind w:left="33"/>
              <w:jc w:val="both"/>
            </w:pPr>
            <w:r>
              <w:t>- лиц, освобожденных из учреждений, исполняющих наказание в виде лишения свободы;</w:t>
            </w:r>
          </w:p>
          <w:p w:rsidR="001B2327" w:rsidRDefault="00751079">
            <w:pPr>
              <w:ind w:left="33"/>
              <w:jc w:val="both"/>
            </w:pPr>
            <w:r>
              <w:t>детей-сирот, детей, оставшихся без попечения родителей, лиц из числа детей-сирот и детей, оставшихся без попечения родителей;</w:t>
            </w:r>
          </w:p>
          <w:p w:rsidR="001B2327" w:rsidRDefault="00751079">
            <w:pPr>
              <w:ind w:left="33"/>
              <w:jc w:val="both"/>
            </w:pPr>
            <w:r>
              <w:t>- лиц, состоящих на учете в комиссии по делам несовершеннолетних;</w:t>
            </w:r>
          </w:p>
          <w:p w:rsidR="001B2327" w:rsidRDefault="00751079">
            <w:pPr>
              <w:ind w:left="33"/>
              <w:jc w:val="both"/>
            </w:pPr>
            <w:r>
              <w:t>- лиц, имеющих несовершеннолетних детей;</w:t>
            </w:r>
          </w:p>
          <w:p w:rsidR="001B2327" w:rsidRDefault="00751079">
            <w:pPr>
              <w:ind w:left="33"/>
              <w:jc w:val="both"/>
            </w:pPr>
            <w:r>
              <w:t>- относятся к категории лиц, с которыми в соответствии с Трудовым кодексом Российской Федерации возможно заключение трудового договора;</w:t>
            </w:r>
          </w:p>
          <w:p w:rsidR="001B2327" w:rsidRDefault="00751079">
            <w:pPr>
              <w:ind w:left="33"/>
              <w:jc w:val="both"/>
            </w:pPr>
            <w:r>
              <w:t>- на дату направления органами службы занятости для трудоустройства к работодателю являлись безработными гражданами или гражданами, ищущими работу, зарегистрированными в органах службы занятости и не состоящими в трудовых отношениях;</w:t>
            </w:r>
          </w:p>
          <w:p w:rsidR="001B2327" w:rsidRDefault="00751079">
            <w:pPr>
              <w:ind w:left="33"/>
              <w:jc w:val="both"/>
            </w:pPr>
            <w:r>
              <w:t>- на дату заключения трудового договора с работодателем не имели работы, не были зарегистрированы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применяли специальный налоговый режим "Налог на профессиональный доход".</w:t>
            </w:r>
          </w:p>
          <w:p w:rsidR="001B2327" w:rsidRDefault="00751079">
            <w:pPr>
              <w:jc w:val="both"/>
            </w:pPr>
            <w:r>
              <w:t xml:space="preserve">Субсидия на каждого нанятого сотрудника составит 3 МРОТ, </w:t>
            </w:r>
            <w:proofErr w:type="gramStart"/>
            <w:r>
              <w:t>увеличенные</w:t>
            </w:r>
            <w:proofErr w:type="gramEnd"/>
            <w:r>
              <w:t xml:space="preserve"> на районный коэффициент и сумму страховых взносов. </w:t>
            </w:r>
          </w:p>
        </w:tc>
        <w:tc>
          <w:tcPr>
            <w:tcW w:w="3867" w:type="dxa"/>
          </w:tcPr>
          <w:p w:rsidR="001B2327" w:rsidRDefault="00751079">
            <w:pPr>
              <w:jc w:val="center"/>
            </w:pPr>
            <w:r>
              <w:t>Постановление Правительства РФ от 18 марта 2022 года №398</w:t>
            </w:r>
          </w:p>
          <w:p w:rsidR="001B2327" w:rsidRDefault="00751079">
            <w:pPr>
              <w:jc w:val="center"/>
            </w:pPr>
            <w:r>
              <w:t>«О внесении изменений в постановление Правительства Российской Федерации от 13 марта 2021 г. № 362»</w:t>
            </w:r>
          </w:p>
          <w:p w:rsidR="001B2327" w:rsidRDefault="001B2327">
            <w:pPr>
              <w:jc w:val="center"/>
            </w:pPr>
          </w:p>
          <w:p w:rsidR="001B2327" w:rsidRDefault="00751079">
            <w:pPr>
              <w:jc w:val="center"/>
            </w:pPr>
            <w:hyperlink r:id="rId138">
              <w:r>
                <w:rPr>
                  <w:color w:val="0563C1"/>
                  <w:u w:val="single"/>
                </w:rPr>
                <w:t>http://static.government.ru/media/files/SZRNIic5YShWEBLZf9AqWQSSASSkowfv.pdf</w:t>
              </w:r>
            </w:hyperlink>
            <w:r>
              <w:t xml:space="preserve"> </w:t>
            </w:r>
          </w:p>
          <w:p w:rsidR="001B2327" w:rsidRDefault="001B2327">
            <w:pPr>
              <w:jc w:val="center"/>
            </w:pPr>
          </w:p>
        </w:tc>
      </w:tr>
      <w:tr w:rsidR="001B2327">
        <w:trPr>
          <w:jc w:val="center"/>
        </w:trPr>
        <w:tc>
          <w:tcPr>
            <w:tcW w:w="873" w:type="dxa"/>
            <w:shd w:val="clear" w:color="auto" w:fill="FFFF00"/>
          </w:tcPr>
          <w:p w:rsidR="001B2327" w:rsidRDefault="00751079">
            <w:pPr>
              <w:jc w:val="center"/>
            </w:pPr>
            <w:r>
              <w:t>8.15</w:t>
            </w:r>
          </w:p>
        </w:tc>
        <w:tc>
          <w:tcPr>
            <w:tcW w:w="3829" w:type="dxa"/>
            <w:shd w:val="clear" w:color="auto" w:fill="FFFF00"/>
          </w:tcPr>
          <w:p w:rsidR="001B2327" w:rsidRDefault="00751079">
            <w:r>
              <w:t>Субсидирование регулярных грузовых перевозок по Северному морскому пути</w:t>
            </w:r>
          </w:p>
        </w:tc>
        <w:tc>
          <w:tcPr>
            <w:tcW w:w="6874" w:type="dxa"/>
          </w:tcPr>
          <w:p w:rsidR="001B2327" w:rsidRDefault="00751079">
            <w:pPr>
              <w:jc w:val="both"/>
            </w:pPr>
            <w:r>
              <w:t>На перевозку грузов по Северному морскому пути (СМП) будут установлены льготные тарифы, которые будут субсидироваться из федерального бюджета.</w:t>
            </w:r>
          </w:p>
          <w:p w:rsidR="001B2327" w:rsidRDefault="00751079">
            <w:pPr>
              <w:jc w:val="both"/>
            </w:pPr>
            <w:r>
              <w:t xml:space="preserve">Речь идёт о каботажных (внутренних) перевозках между портами Санкт-Петербург и Мурманск и регионами Дальнего Востока. Каждый год на субсидирование таких перевозок из федерального бюджета будет выделяться по 560 </w:t>
            </w:r>
            <w:proofErr w:type="gramStart"/>
            <w:r>
              <w:t>млн</w:t>
            </w:r>
            <w:proofErr w:type="gramEnd"/>
            <w:r>
              <w:t xml:space="preserve"> рублей. Деньги будут направляться компаниям-перевозчикам на компенсацию недополученных из-за льготных тарифов доходов, а также расходов, связанных с заходами судна в порты.</w:t>
            </w:r>
          </w:p>
        </w:tc>
        <w:tc>
          <w:tcPr>
            <w:tcW w:w="3867" w:type="dxa"/>
          </w:tcPr>
          <w:p w:rsidR="001B2327" w:rsidRDefault="00751079">
            <w:pPr>
              <w:jc w:val="center"/>
            </w:pPr>
            <w:r>
              <w:t>Постановление Правительства РФ</w:t>
            </w:r>
          </w:p>
          <w:p w:rsidR="001B2327" w:rsidRDefault="00751079">
            <w:pPr>
              <w:jc w:val="center"/>
            </w:pPr>
            <w:r>
              <w:t>от 18 марта 2022 года №397</w:t>
            </w:r>
          </w:p>
          <w:p w:rsidR="001B2327" w:rsidRDefault="00751079">
            <w:pPr>
              <w:jc w:val="center"/>
            </w:pPr>
            <w:r>
              <w:t>«Об утверждении Правил предоставления из федерального бюджета субсидии на государственную поддержку организации регулярных перевозок по Северному морскому пути»</w:t>
            </w:r>
          </w:p>
          <w:p w:rsidR="001B2327" w:rsidRDefault="001B2327">
            <w:pPr>
              <w:jc w:val="center"/>
            </w:pPr>
          </w:p>
          <w:p w:rsidR="001B2327" w:rsidRDefault="00751079">
            <w:pPr>
              <w:jc w:val="center"/>
            </w:pPr>
            <w:hyperlink r:id="rId139">
              <w:r>
                <w:rPr>
                  <w:u w:val="single"/>
                </w:rPr>
                <w:t>http://static.government.ru/media/files/hLtxjJgS0uLHu79ooGI0IPQBV60GVARu.pdf</w:t>
              </w:r>
            </w:hyperlink>
            <w:r>
              <w:t xml:space="preserve"> </w:t>
            </w:r>
          </w:p>
        </w:tc>
      </w:tr>
      <w:tr w:rsidR="001B2327">
        <w:trPr>
          <w:jc w:val="center"/>
        </w:trPr>
        <w:tc>
          <w:tcPr>
            <w:tcW w:w="873" w:type="dxa"/>
            <w:shd w:val="clear" w:color="auto" w:fill="FFFF00"/>
          </w:tcPr>
          <w:p w:rsidR="001B2327" w:rsidRDefault="00751079">
            <w:pPr>
              <w:jc w:val="center"/>
            </w:pPr>
            <w:r>
              <w:t>8.16</w:t>
            </w:r>
          </w:p>
        </w:tc>
        <w:tc>
          <w:tcPr>
            <w:tcW w:w="3829" w:type="dxa"/>
            <w:shd w:val="clear" w:color="auto" w:fill="FFFF00"/>
          </w:tcPr>
          <w:p w:rsidR="001B2327" w:rsidRDefault="00751079">
            <w:r>
              <w:t xml:space="preserve">Повышение порога беспошлинной покупки в </w:t>
            </w:r>
            <w:proofErr w:type="gramStart"/>
            <w:r>
              <w:t>зарубежных</w:t>
            </w:r>
            <w:proofErr w:type="gramEnd"/>
            <w:r>
              <w:t xml:space="preserve"> интернет-магазинах</w:t>
            </w:r>
          </w:p>
        </w:tc>
        <w:tc>
          <w:tcPr>
            <w:tcW w:w="6874" w:type="dxa"/>
          </w:tcPr>
          <w:p w:rsidR="001B2327" w:rsidRDefault="00751079">
            <w:pPr>
              <w:jc w:val="both"/>
            </w:pPr>
            <w:proofErr w:type="gramStart"/>
            <w:r>
              <w:t>По предложению России в ЕАЭС будет повышен порог беспошлинной покупки в зарубежных интернет-магазинах – с нынешних 200 до 1000 евро.</w:t>
            </w:r>
            <w:proofErr w:type="gramEnd"/>
            <w:r>
              <w:t xml:space="preserve"> Требования к весу посылки останутся прежними – не больше 31 кг. Такое решение одобрено Советом Евразийской экономической комиссии и будет действовать до 1 октября 2022 года.</w:t>
            </w:r>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140">
              <w:r>
                <w:rPr>
                  <w:u w:val="single"/>
                </w:rPr>
                <w:t>http://government.ru/news/44876/</w:t>
              </w:r>
            </w:hyperlink>
            <w:r>
              <w:t xml:space="preserve"> </w:t>
            </w:r>
          </w:p>
        </w:tc>
      </w:tr>
      <w:tr w:rsidR="001B2327">
        <w:trPr>
          <w:jc w:val="center"/>
        </w:trPr>
        <w:tc>
          <w:tcPr>
            <w:tcW w:w="873" w:type="dxa"/>
            <w:shd w:val="clear" w:color="auto" w:fill="FFFF00"/>
          </w:tcPr>
          <w:p w:rsidR="001B2327" w:rsidRDefault="00751079">
            <w:pPr>
              <w:jc w:val="center"/>
            </w:pPr>
            <w:r>
              <w:t>8.17</w:t>
            </w:r>
          </w:p>
        </w:tc>
        <w:tc>
          <w:tcPr>
            <w:tcW w:w="3829" w:type="dxa"/>
            <w:shd w:val="clear" w:color="auto" w:fill="FFFF00"/>
          </w:tcPr>
          <w:p w:rsidR="001B2327" w:rsidRDefault="00751079">
            <w:r>
              <w:t>Смягчение условий кредитования с плавающей ставкой для граждан</w:t>
            </w:r>
          </w:p>
        </w:tc>
        <w:tc>
          <w:tcPr>
            <w:tcW w:w="6874" w:type="dxa"/>
          </w:tcPr>
          <w:p w:rsidR="001B2327" w:rsidRDefault="00751079">
            <w:pPr>
              <w:jc w:val="both"/>
            </w:pPr>
            <w:r>
              <w:t>Гражданам, взявшим ипотечные кредиты, предлагается зафиксировать процентную ставку до конца срока погашения кредита на том уровне, какой она была 27 февраля 2022 года, то есть до повышения ключевой ставки ЦБ до 20% годовых.</w:t>
            </w:r>
          </w:p>
        </w:tc>
        <w:tc>
          <w:tcPr>
            <w:tcW w:w="3867" w:type="dxa"/>
          </w:tcPr>
          <w:p w:rsidR="001B2327" w:rsidRDefault="00751079">
            <w:pPr>
              <w:jc w:val="center"/>
            </w:pPr>
            <w:hyperlink r:id="rId141">
              <w:r>
                <w:rPr>
                  <w:color w:val="000000"/>
                  <w:u w:val="single"/>
                </w:rPr>
                <w:t>http://government.ru/news/44902/</w:t>
              </w:r>
            </w:hyperlink>
            <w:r>
              <w:t xml:space="preserve"> </w:t>
            </w:r>
          </w:p>
        </w:tc>
      </w:tr>
      <w:tr w:rsidR="001B2327">
        <w:trPr>
          <w:jc w:val="center"/>
        </w:trPr>
        <w:tc>
          <w:tcPr>
            <w:tcW w:w="873" w:type="dxa"/>
            <w:shd w:val="clear" w:color="auto" w:fill="FFFF00"/>
          </w:tcPr>
          <w:p w:rsidR="001B2327" w:rsidRDefault="00751079">
            <w:pPr>
              <w:jc w:val="center"/>
            </w:pPr>
            <w:r>
              <w:t>8.18</w:t>
            </w:r>
          </w:p>
        </w:tc>
        <w:tc>
          <w:tcPr>
            <w:tcW w:w="3829" w:type="dxa"/>
            <w:shd w:val="clear" w:color="auto" w:fill="FFFF00"/>
          </w:tcPr>
          <w:p w:rsidR="001B2327" w:rsidRDefault="00751079">
            <w:r>
              <w:t>Заморозка кредитных рейтингов банков</w:t>
            </w:r>
          </w:p>
        </w:tc>
        <w:tc>
          <w:tcPr>
            <w:tcW w:w="6874" w:type="dxa"/>
          </w:tcPr>
          <w:p w:rsidR="001B2327" w:rsidRDefault="00751079">
            <w:pPr>
              <w:jc w:val="both"/>
            </w:pPr>
            <w:r>
              <w:t xml:space="preserve">Показатели кредитного рейтинга банков по состоянию на 1 февраля 2022 года будут зафиксированы и останутся неизменными до 1 июля 2022 года. </w:t>
            </w:r>
          </w:p>
          <w:p w:rsidR="001B2327" w:rsidRDefault="00751079">
            <w:pPr>
              <w:jc w:val="both"/>
            </w:pPr>
            <w:r>
              <w:t>Речь идёт о рейтингах, присваиваемых специализированными российскими агентствами.</w:t>
            </w:r>
          </w:p>
          <w:p w:rsidR="001B2327" w:rsidRDefault="00751079">
            <w:pPr>
              <w:jc w:val="both"/>
            </w:pPr>
            <w:r>
              <w:t>Заморозка кредитных рейтингов позволит ведущим банкам по-прежнему размещать у себя средства федерального бюджета для сохранения их доходности, привлекать средства компенсационного фонда участников долевого строительства. Банки, как и прежде, смогут выдавать независимые гарантии бизнесу.</w:t>
            </w:r>
          </w:p>
        </w:tc>
        <w:tc>
          <w:tcPr>
            <w:tcW w:w="3867" w:type="dxa"/>
          </w:tcPr>
          <w:p w:rsidR="001B2327" w:rsidRDefault="00751079">
            <w:pPr>
              <w:jc w:val="center"/>
            </w:pPr>
            <w:r>
              <w:t>Постановление Правительства РФ</w:t>
            </w:r>
          </w:p>
          <w:p w:rsidR="001B2327" w:rsidRDefault="00751079">
            <w:pPr>
              <w:jc w:val="center"/>
            </w:pPr>
            <w:r>
              <w:t>от 24 марта 2022 года №446</w:t>
            </w:r>
          </w:p>
          <w:p w:rsidR="001B2327" w:rsidRDefault="00751079">
            <w:pPr>
              <w:jc w:val="center"/>
            </w:pPr>
            <w:r>
              <w:t>«О внесении изменений в некоторые акты Правительства</w:t>
            </w:r>
          </w:p>
          <w:p w:rsidR="001B2327" w:rsidRDefault="00751079">
            <w:pPr>
              <w:jc w:val="center"/>
            </w:pPr>
            <w:r>
              <w:t>Российской Федерации»</w:t>
            </w:r>
          </w:p>
          <w:p w:rsidR="001B2327" w:rsidRDefault="001B2327">
            <w:pPr>
              <w:jc w:val="center"/>
            </w:pPr>
          </w:p>
          <w:p w:rsidR="001B2327" w:rsidRDefault="00751079">
            <w:pPr>
              <w:jc w:val="center"/>
            </w:pPr>
            <w:hyperlink r:id="rId142">
              <w:r>
                <w:rPr>
                  <w:u w:val="single"/>
                </w:rPr>
                <w:t>http://static.government.ru/media/files/Vif1bFy56b9Auymbkr3LN4bw5Nkm4rvv.pdf</w:t>
              </w:r>
            </w:hyperlink>
            <w:r>
              <w:t xml:space="preserve"> </w:t>
            </w:r>
          </w:p>
        </w:tc>
      </w:tr>
      <w:tr w:rsidR="001B2327">
        <w:trPr>
          <w:jc w:val="center"/>
        </w:trPr>
        <w:tc>
          <w:tcPr>
            <w:tcW w:w="873" w:type="dxa"/>
            <w:shd w:val="clear" w:color="auto" w:fill="FFFF00"/>
          </w:tcPr>
          <w:p w:rsidR="001B2327" w:rsidRDefault="001B2327">
            <w:pPr>
              <w:jc w:val="center"/>
              <w:rPr>
                <w:color w:val="FF0000"/>
              </w:rPr>
            </w:pPr>
          </w:p>
        </w:tc>
        <w:tc>
          <w:tcPr>
            <w:tcW w:w="3829" w:type="dxa"/>
            <w:shd w:val="clear" w:color="auto" w:fill="FFFF00"/>
          </w:tcPr>
          <w:p w:rsidR="001B2327" w:rsidRDefault="001B2327">
            <w:pPr>
              <w:rPr>
                <w:color w:val="FF0000"/>
              </w:rPr>
            </w:pPr>
          </w:p>
        </w:tc>
        <w:tc>
          <w:tcPr>
            <w:tcW w:w="6874" w:type="dxa"/>
          </w:tcPr>
          <w:p w:rsidR="001B2327" w:rsidRDefault="001B2327">
            <w:pPr>
              <w:jc w:val="both"/>
              <w:rPr>
                <w:color w:val="FF0000"/>
              </w:rPr>
            </w:pPr>
          </w:p>
        </w:tc>
        <w:tc>
          <w:tcPr>
            <w:tcW w:w="3867" w:type="dxa"/>
          </w:tcPr>
          <w:p w:rsidR="001B2327" w:rsidRDefault="001B2327">
            <w:pPr>
              <w:jc w:val="center"/>
              <w:rPr>
                <w:color w:val="FF0000"/>
              </w:rPr>
            </w:pPr>
          </w:p>
        </w:tc>
      </w:tr>
      <w:tr w:rsidR="001B2327">
        <w:trPr>
          <w:jc w:val="center"/>
        </w:trPr>
        <w:tc>
          <w:tcPr>
            <w:tcW w:w="15443" w:type="dxa"/>
            <w:gridSpan w:val="4"/>
            <w:shd w:val="clear" w:color="auto" w:fill="auto"/>
          </w:tcPr>
          <w:p w:rsidR="001B2327" w:rsidRDefault="001B2327">
            <w:pPr>
              <w:jc w:val="center"/>
              <w:rPr>
                <w:color w:val="FF0000"/>
              </w:rPr>
            </w:pPr>
          </w:p>
          <w:p w:rsidR="001B2327" w:rsidRDefault="00751079">
            <w:pPr>
              <w:jc w:val="center"/>
              <w:rPr>
                <w:b/>
              </w:rPr>
            </w:pPr>
            <w:proofErr w:type="spellStart"/>
            <w:r>
              <w:rPr>
                <w:b/>
                <w:highlight w:val="green"/>
              </w:rPr>
              <w:t>Воспросы</w:t>
            </w:r>
            <w:proofErr w:type="spellEnd"/>
            <w:r>
              <w:rPr>
                <w:b/>
                <w:highlight w:val="green"/>
              </w:rPr>
              <w:t xml:space="preserve"> бюджетов РФ и субъектов РФ</w:t>
            </w:r>
          </w:p>
          <w:p w:rsidR="001B2327" w:rsidRDefault="001B2327">
            <w:pPr>
              <w:jc w:val="center"/>
              <w:rPr>
                <w:color w:val="FF0000"/>
              </w:rPr>
            </w:pPr>
          </w:p>
        </w:tc>
      </w:tr>
      <w:tr w:rsidR="001B2327">
        <w:trPr>
          <w:jc w:val="center"/>
        </w:trPr>
        <w:tc>
          <w:tcPr>
            <w:tcW w:w="873" w:type="dxa"/>
            <w:shd w:val="clear" w:color="auto" w:fill="FFFF00"/>
          </w:tcPr>
          <w:p w:rsidR="001B2327" w:rsidRDefault="00751079">
            <w:pPr>
              <w:jc w:val="center"/>
            </w:pPr>
            <w:r>
              <w:t>9.1</w:t>
            </w:r>
          </w:p>
        </w:tc>
        <w:tc>
          <w:tcPr>
            <w:tcW w:w="3829" w:type="dxa"/>
            <w:shd w:val="clear" w:color="auto" w:fill="FFFF00"/>
          </w:tcPr>
          <w:p w:rsidR="001B2327" w:rsidRDefault="00751079">
            <w:r>
              <w:t>Субъекты Российской Федерации - отсрочка по уплате бюджетных займов</w:t>
            </w:r>
          </w:p>
        </w:tc>
        <w:tc>
          <w:tcPr>
            <w:tcW w:w="6874" w:type="dxa"/>
          </w:tcPr>
          <w:p w:rsidR="001B2327" w:rsidRDefault="00751079">
            <w:pPr>
              <w:jc w:val="both"/>
            </w:pPr>
            <w:r>
              <w:t xml:space="preserve">Отсрочка по уплате бюджетных займов в этом году и кредитную линию в размере 10% от общего объёма доходов для каждого региона. </w:t>
            </w:r>
          </w:p>
          <w:p w:rsidR="001B2327" w:rsidRDefault="00751079">
            <w:pPr>
              <w:jc w:val="both"/>
            </w:pPr>
            <w:r>
              <w:t>Дополнительная индексация дотаций на выравнивание бюджетной обеспеченности.</w:t>
            </w:r>
          </w:p>
        </w:tc>
        <w:tc>
          <w:tcPr>
            <w:tcW w:w="3867" w:type="dxa"/>
          </w:tcPr>
          <w:p w:rsidR="001B2327" w:rsidRDefault="00751079">
            <w:pPr>
              <w:jc w:val="center"/>
            </w:pPr>
            <w:r>
              <w:t xml:space="preserve">В </w:t>
            </w:r>
            <w:proofErr w:type="gramStart"/>
            <w:r>
              <w:t>проекте</w:t>
            </w:r>
            <w:proofErr w:type="gramEnd"/>
            <w:r>
              <w:t xml:space="preserve"> </w:t>
            </w:r>
          </w:p>
          <w:p w:rsidR="001B2327" w:rsidRDefault="001B2327">
            <w:pPr>
              <w:jc w:val="center"/>
            </w:pPr>
          </w:p>
          <w:p w:rsidR="001B2327" w:rsidRDefault="00751079">
            <w:pPr>
              <w:jc w:val="center"/>
            </w:pPr>
            <w:hyperlink r:id="rId143">
              <w:r>
                <w:rPr>
                  <w:color w:val="000000"/>
                  <w:u w:val="single"/>
                </w:rPr>
                <w:t>http://government.ru/news/44831/</w:t>
              </w:r>
            </w:hyperlink>
            <w:r>
              <w:t xml:space="preserve"> </w:t>
            </w:r>
          </w:p>
          <w:p w:rsidR="001B2327" w:rsidRDefault="001B2327">
            <w:pPr>
              <w:jc w:val="center"/>
            </w:pPr>
          </w:p>
        </w:tc>
      </w:tr>
      <w:tr w:rsidR="001B2327">
        <w:trPr>
          <w:jc w:val="center"/>
        </w:trPr>
        <w:tc>
          <w:tcPr>
            <w:tcW w:w="873" w:type="dxa"/>
            <w:shd w:val="clear" w:color="auto" w:fill="FFFF00"/>
          </w:tcPr>
          <w:p w:rsidR="001B2327" w:rsidRDefault="00751079">
            <w:pPr>
              <w:jc w:val="center"/>
            </w:pPr>
            <w:r>
              <w:t>9.2</w:t>
            </w:r>
          </w:p>
        </w:tc>
        <w:tc>
          <w:tcPr>
            <w:tcW w:w="3829" w:type="dxa"/>
            <w:shd w:val="clear" w:color="auto" w:fill="FFFF00"/>
          </w:tcPr>
          <w:p w:rsidR="001B2327" w:rsidRDefault="00751079">
            <w:r>
              <w:t>Перераспределение бюджетных расходов</w:t>
            </w:r>
          </w:p>
        </w:tc>
        <w:tc>
          <w:tcPr>
            <w:tcW w:w="6874" w:type="dxa"/>
          </w:tcPr>
          <w:p w:rsidR="001B2327" w:rsidRDefault="00751079">
            <w:pPr>
              <w:jc w:val="both"/>
            </w:pPr>
            <w:r>
              <w:t xml:space="preserve">Определен порядок корректировки расходов федерального бюджета. </w:t>
            </w:r>
            <w:proofErr w:type="spellStart"/>
            <w:r>
              <w:t>Кабмин</w:t>
            </w:r>
            <w:proofErr w:type="spellEnd"/>
            <w:r>
              <w:t xml:space="preserve"> сможет быстрее принимать решения по финансированию приоритетных направлений. Это в свою очередь позволит оперативно направлять средства на поддержку экономики, бизнеса и граждан.</w:t>
            </w:r>
          </w:p>
          <w:p w:rsidR="001B2327" w:rsidRDefault="001B2327">
            <w:pPr>
              <w:jc w:val="both"/>
            </w:pPr>
          </w:p>
          <w:p w:rsidR="001B2327" w:rsidRDefault="00751079">
            <w:pPr>
              <w:jc w:val="both"/>
            </w:pPr>
            <w:r>
              <w:t>Предложения по перераспределению бюджетных расходов с необходимым обоснованием министерства и ведомства должны направлять в Минфин. На их рассмотрение отводится не больше трёх дней. После этого предложения поступают на рассмотрение в Правительство. Свод одобренных предложений Минфин направляет в Комиссию Федерального Собрания по перераспределению бюджетных ассигнований. С согласия комиссии Минфин вносит изменения в бюджетную роспись в течение трёх дней.</w:t>
            </w:r>
          </w:p>
        </w:tc>
        <w:tc>
          <w:tcPr>
            <w:tcW w:w="3867" w:type="dxa"/>
          </w:tcPr>
          <w:p w:rsidR="001B2327" w:rsidRDefault="00751079">
            <w:pPr>
              <w:jc w:val="center"/>
            </w:pPr>
            <w:r>
              <w:t>Постановление Правительства РФ</w:t>
            </w:r>
          </w:p>
          <w:p w:rsidR="001B2327" w:rsidRDefault="00751079">
            <w:pPr>
              <w:jc w:val="center"/>
            </w:pPr>
            <w:r>
              <w:t>от 17 марта 2022 года №391</w:t>
            </w:r>
          </w:p>
          <w:p w:rsidR="001B2327" w:rsidRDefault="00751079">
            <w:pPr>
              <w:jc w:val="center"/>
            </w:pPr>
            <w:r>
              <w:t>«Об утверждении Правил внесения изменений в 2022 году</w:t>
            </w:r>
          </w:p>
          <w:p w:rsidR="001B2327" w:rsidRDefault="00751079">
            <w:pPr>
              <w:jc w:val="center"/>
            </w:pPr>
            <w:r>
              <w:t>в сводную бюджетную роспись федерального бюджета в случае</w:t>
            </w:r>
          </w:p>
          <w:p w:rsidR="001B2327" w:rsidRDefault="00751079">
            <w:pPr>
              <w:jc w:val="center"/>
            </w:pPr>
            <w:r>
              <w:t>перераспределения (увеличения) бюджетных ассигнований,</w:t>
            </w:r>
          </w:p>
          <w:p w:rsidR="001B2327" w:rsidRDefault="00751079">
            <w:pPr>
              <w:jc w:val="center"/>
            </w:pPr>
            <w:proofErr w:type="gramStart"/>
            <w:r>
              <w:t>зарезервированных</w:t>
            </w:r>
            <w:proofErr w:type="gramEnd"/>
            <w:r>
              <w:t xml:space="preserve"> в соответствии с частью 1 статьи 21 Федерального</w:t>
            </w:r>
          </w:p>
          <w:p w:rsidR="001B2327" w:rsidRDefault="00751079">
            <w:pPr>
              <w:jc w:val="center"/>
            </w:pPr>
            <w:r>
              <w:t>закона "О федеральном бюджете на 2022 год и на плановый период</w:t>
            </w:r>
          </w:p>
          <w:p w:rsidR="001B2327" w:rsidRDefault="00751079">
            <w:pPr>
              <w:jc w:val="center"/>
            </w:pPr>
            <w:r>
              <w:t xml:space="preserve">2023 и 2024 годов", бюджетных ассигнований на </w:t>
            </w:r>
            <w:proofErr w:type="gramStart"/>
            <w:r>
              <w:t>финансовое</w:t>
            </w:r>
            <w:proofErr w:type="gramEnd"/>
          </w:p>
          <w:p w:rsidR="001B2327" w:rsidRDefault="00751079">
            <w:pPr>
              <w:jc w:val="center"/>
            </w:pPr>
            <w:r>
              <w:t>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бюджетных ассигнований на иные цели, определенные Правительством Российской Федерации, и о внесении изменений в некоторые акты Правительства Российской Федерации»</w:t>
            </w:r>
          </w:p>
          <w:p w:rsidR="001B2327" w:rsidRDefault="001B2327">
            <w:pPr>
              <w:jc w:val="center"/>
            </w:pPr>
          </w:p>
          <w:p w:rsidR="001B2327" w:rsidRDefault="00751079">
            <w:pPr>
              <w:jc w:val="center"/>
            </w:pPr>
            <w:hyperlink r:id="rId144">
              <w:r>
                <w:rPr>
                  <w:color w:val="000000"/>
                  <w:u w:val="single"/>
                </w:rPr>
                <w:t>http://static.government.ru/media/files/6os4axkTsIHJP9LRNq9AUFMyfIkas2mJ.pdf</w:t>
              </w:r>
            </w:hyperlink>
            <w:r>
              <w:t xml:space="preserve"> </w:t>
            </w:r>
          </w:p>
        </w:tc>
      </w:tr>
      <w:tr w:rsidR="001B2327">
        <w:trPr>
          <w:jc w:val="center"/>
        </w:trPr>
        <w:tc>
          <w:tcPr>
            <w:tcW w:w="873" w:type="dxa"/>
            <w:shd w:val="clear" w:color="auto" w:fill="FFFF00"/>
          </w:tcPr>
          <w:p w:rsidR="001B2327" w:rsidRDefault="00751079">
            <w:pPr>
              <w:jc w:val="center"/>
            </w:pPr>
            <w:r>
              <w:t>9.3</w:t>
            </w:r>
          </w:p>
        </w:tc>
        <w:tc>
          <w:tcPr>
            <w:tcW w:w="3829" w:type="dxa"/>
            <w:shd w:val="clear" w:color="auto" w:fill="FFFF00"/>
          </w:tcPr>
          <w:p w:rsidR="001B2327" w:rsidRDefault="00751079">
            <w:r>
              <w:t>Для регионов -  использование средств, полученных при реструктуризации бюджетных кредитов</w:t>
            </w:r>
          </w:p>
        </w:tc>
        <w:tc>
          <w:tcPr>
            <w:tcW w:w="6874" w:type="dxa"/>
          </w:tcPr>
          <w:p w:rsidR="001B2327" w:rsidRDefault="00751079">
            <w:pPr>
              <w:jc w:val="both"/>
            </w:pPr>
            <w:r>
              <w:t xml:space="preserve">Регионы получат больше возможностей для использования средств, полученных при реструктуризации бюджетных кредитов. Теперь их можно будет направить на проектирование объектов инфраструктуры или подключение к инженерным сетям жилых домов и предприятий. </w:t>
            </w:r>
          </w:p>
          <w:p w:rsidR="001B2327" w:rsidRDefault="00751079">
            <w:pPr>
              <w:jc w:val="both"/>
            </w:pPr>
            <w:r>
              <w:t xml:space="preserve"> В </w:t>
            </w:r>
            <w:proofErr w:type="gramStart"/>
            <w:r>
              <w:t>рамках</w:t>
            </w:r>
            <w:proofErr w:type="gramEnd"/>
            <w:r>
              <w:t xml:space="preserve"> реструктуризации часть средств, предназначенных для выплаты кредита, регионы могут использовать на инвестиционные проекты в следующих областях: </w:t>
            </w:r>
          </w:p>
          <w:p w:rsidR="001B2327" w:rsidRDefault="00751079">
            <w:pPr>
              <w:jc w:val="both"/>
            </w:pPr>
            <w:r>
              <w:t xml:space="preserve">- сельское хозяйство; </w:t>
            </w:r>
          </w:p>
          <w:p w:rsidR="001B2327" w:rsidRDefault="00751079">
            <w:pPr>
              <w:jc w:val="both"/>
            </w:pPr>
            <w:r>
              <w:t xml:space="preserve">- туризм; </w:t>
            </w:r>
          </w:p>
          <w:p w:rsidR="001B2327" w:rsidRDefault="00751079">
            <w:pPr>
              <w:jc w:val="both"/>
            </w:pPr>
            <w:r>
              <w:t xml:space="preserve">- обрабатывающие производства; </w:t>
            </w:r>
          </w:p>
          <w:p w:rsidR="001B2327" w:rsidRDefault="00751079">
            <w:pPr>
              <w:jc w:val="both"/>
            </w:pPr>
            <w:r>
              <w:t xml:space="preserve">- добыча полезных ископаемых (кроме нефти и газа); </w:t>
            </w:r>
          </w:p>
          <w:p w:rsidR="001B2327" w:rsidRDefault="00751079">
            <w:pPr>
              <w:jc w:val="both"/>
            </w:pPr>
            <w:r>
              <w:t xml:space="preserve">- жилищное и дорожное строительство. </w:t>
            </w:r>
          </w:p>
        </w:tc>
        <w:tc>
          <w:tcPr>
            <w:tcW w:w="3867" w:type="dxa"/>
          </w:tcPr>
          <w:p w:rsidR="001B2327" w:rsidRDefault="00751079">
            <w:pPr>
              <w:jc w:val="center"/>
            </w:pPr>
            <w:r>
              <w:t>Постановление Правительства РФ</w:t>
            </w:r>
          </w:p>
          <w:p w:rsidR="001B2327" w:rsidRDefault="00751079">
            <w:pPr>
              <w:jc w:val="center"/>
            </w:pPr>
            <w:r>
              <w:t xml:space="preserve">от 18 марта 2022 года №400 </w:t>
            </w:r>
          </w:p>
          <w:p w:rsidR="001B2327" w:rsidRDefault="00751079">
            <w:pPr>
              <w:jc w:val="center"/>
            </w:pPr>
            <w:r>
              <w:t>«О внесении изменений в некоторые акты Правительства Российской Федерации»</w:t>
            </w:r>
          </w:p>
          <w:p w:rsidR="001B2327" w:rsidRDefault="001B2327">
            <w:pPr>
              <w:jc w:val="center"/>
            </w:pPr>
          </w:p>
          <w:p w:rsidR="001B2327" w:rsidRDefault="00751079">
            <w:pPr>
              <w:jc w:val="center"/>
            </w:pPr>
            <w:hyperlink r:id="rId145">
              <w:r>
                <w:rPr>
                  <w:color w:val="000000"/>
                  <w:u w:val="single"/>
                </w:rPr>
                <w:t>http://static.government.ru/media/files/hhSQlQ7buXt1aJvMObUZwR02KReAndbX.pdf</w:t>
              </w:r>
            </w:hyperlink>
            <w:r>
              <w:t xml:space="preserve"> </w:t>
            </w:r>
          </w:p>
        </w:tc>
      </w:tr>
      <w:tr w:rsidR="001B2327">
        <w:trPr>
          <w:jc w:val="center"/>
        </w:trPr>
        <w:tc>
          <w:tcPr>
            <w:tcW w:w="873" w:type="dxa"/>
            <w:shd w:val="clear" w:color="auto" w:fill="FFFF00"/>
          </w:tcPr>
          <w:p w:rsidR="001B2327" w:rsidRDefault="00751079">
            <w:pPr>
              <w:jc w:val="center"/>
            </w:pPr>
            <w:r>
              <w:t>9.4</w:t>
            </w:r>
          </w:p>
        </w:tc>
        <w:tc>
          <w:tcPr>
            <w:tcW w:w="3829" w:type="dxa"/>
            <w:shd w:val="clear" w:color="auto" w:fill="FFFF00"/>
          </w:tcPr>
          <w:p w:rsidR="001B2327" w:rsidRDefault="00751079">
            <w:r>
              <w:t>Реструктуризация бюджетных кредитов</w:t>
            </w:r>
          </w:p>
        </w:tc>
        <w:tc>
          <w:tcPr>
            <w:tcW w:w="6874" w:type="dxa"/>
          </w:tcPr>
          <w:p w:rsidR="001B2327" w:rsidRDefault="00751079">
            <w:pPr>
              <w:jc w:val="both"/>
            </w:pPr>
            <w:r>
              <w:t xml:space="preserve">Внесение изменений в </w:t>
            </w:r>
            <w:proofErr w:type="spellStart"/>
            <w:r>
              <w:t>сводныи</w:t>
            </w:r>
            <w:proofErr w:type="spellEnd"/>
            <w:r>
              <w:t xml:space="preserve">̆ перечень новых инвестиционных проектов, реализуемых с использованием механизма реструктуризации бюджетных кредитов в объёме 19,2 </w:t>
            </w:r>
            <w:proofErr w:type="gramStart"/>
            <w:r>
              <w:t>млрд</w:t>
            </w:r>
            <w:proofErr w:type="gramEnd"/>
            <w:r>
              <w:t xml:space="preserve"> </w:t>
            </w:r>
            <w:proofErr w:type="spellStart"/>
            <w:r>
              <w:t>рублеи</w:t>
            </w:r>
            <w:proofErr w:type="spellEnd"/>
            <w:r>
              <w:t>̆. При этом общий объём внебюджетных инвестиций составит 236 млрд рублей. На эти средства будет реализовано 24 проекта в 12 регионах для создания коммунальной, транспортной, энергетической и инженерной инфраструктуры. При реализации проектов будет создано около 4 тыс. рабочих мест.</w:t>
            </w:r>
          </w:p>
          <w:p w:rsidR="001B2327" w:rsidRDefault="00751079">
            <w:pPr>
              <w:jc w:val="both"/>
            </w:pPr>
            <w:r>
              <w:t xml:space="preserve">Механизм реструктуризации бюджетных кредитов из “Инфраструктурного меню” в новых экономических условиях стал ещё актуальнее. Он позволяет регионам не возвращать средства в </w:t>
            </w:r>
            <w:proofErr w:type="spellStart"/>
            <w:r>
              <w:t>федеральныи</w:t>
            </w:r>
            <w:proofErr w:type="spellEnd"/>
            <w:r>
              <w:t>̆ бюджет, а направлять их на строительство необходимой̆ инфраструктуры, без которой невозможно жилищное строительство и улучшение жилищных условий граждан</w:t>
            </w:r>
          </w:p>
        </w:tc>
        <w:tc>
          <w:tcPr>
            <w:tcW w:w="3867" w:type="dxa"/>
          </w:tcPr>
          <w:p w:rsidR="001B2327" w:rsidRDefault="00751079">
            <w:pPr>
              <w:jc w:val="center"/>
            </w:pPr>
            <w:r>
              <w:t xml:space="preserve">В </w:t>
            </w:r>
            <w:proofErr w:type="gramStart"/>
            <w:r>
              <w:t>проекте</w:t>
            </w:r>
            <w:proofErr w:type="gramEnd"/>
          </w:p>
          <w:p w:rsidR="001B2327" w:rsidRDefault="001B2327">
            <w:pPr>
              <w:jc w:val="center"/>
            </w:pPr>
          </w:p>
          <w:p w:rsidR="001B2327" w:rsidRDefault="00751079">
            <w:pPr>
              <w:jc w:val="center"/>
            </w:pPr>
            <w:hyperlink r:id="rId146">
              <w:r>
                <w:rPr>
                  <w:color w:val="000000"/>
                  <w:u w:val="single"/>
                </w:rPr>
                <w:t>http://government.ru/news/44845/</w:t>
              </w:r>
            </w:hyperlink>
            <w:r>
              <w:t xml:space="preserve"> </w:t>
            </w:r>
          </w:p>
        </w:tc>
      </w:tr>
      <w:tr w:rsidR="001B2327">
        <w:trPr>
          <w:jc w:val="center"/>
        </w:trPr>
        <w:tc>
          <w:tcPr>
            <w:tcW w:w="873" w:type="dxa"/>
            <w:shd w:val="clear" w:color="auto" w:fill="FFFF00"/>
          </w:tcPr>
          <w:p w:rsidR="001B2327" w:rsidRDefault="00751079">
            <w:pPr>
              <w:jc w:val="center"/>
            </w:pPr>
            <w:r>
              <w:t>9.5</w:t>
            </w:r>
          </w:p>
        </w:tc>
        <w:tc>
          <w:tcPr>
            <w:tcW w:w="3829" w:type="dxa"/>
            <w:shd w:val="clear" w:color="auto" w:fill="FFFF00"/>
          </w:tcPr>
          <w:p w:rsidR="001B2327" w:rsidRDefault="00751079">
            <w:r>
              <w:t>Снижение долговой нагрузки на регионы</w:t>
            </w:r>
          </w:p>
        </w:tc>
        <w:tc>
          <w:tcPr>
            <w:tcW w:w="6874" w:type="dxa"/>
          </w:tcPr>
          <w:p w:rsidR="001B2327" w:rsidRDefault="00751079">
            <w:pPr>
              <w:jc w:val="both"/>
            </w:pPr>
            <w:r>
              <w:t xml:space="preserve">Правительство в сжатые сроки подготовит нормативную базу для снижения долговой нагрузки на регионы, </w:t>
            </w:r>
          </w:p>
          <w:p w:rsidR="001B2327" w:rsidRDefault="00751079">
            <w:pPr>
              <w:jc w:val="both"/>
            </w:pPr>
            <w:r>
              <w:t>Поправки в законодательство включают:</w:t>
            </w:r>
          </w:p>
          <w:p w:rsidR="001B2327" w:rsidRDefault="00751079">
            <w:pPr>
              <w:jc w:val="both"/>
            </w:pPr>
            <w:r>
              <w:t>- Увеличение размера казначейских бюджетных кредитов до 10% собственных доходов территории и продление их срока.</w:t>
            </w:r>
          </w:p>
          <w:p w:rsidR="001B2327" w:rsidRDefault="00751079">
            <w:pPr>
              <w:jc w:val="both"/>
            </w:pPr>
            <w:r>
              <w:t>- Освобождение от выплат по кредитам в текущем году, для того чтобы регионы смогли рассчитаться по коммерческим займам и обязательствам по ценным бумагам.</w:t>
            </w:r>
          </w:p>
          <w:p w:rsidR="001B2327" w:rsidRDefault="001B2327">
            <w:pPr>
              <w:jc w:val="both"/>
            </w:pPr>
          </w:p>
        </w:tc>
        <w:tc>
          <w:tcPr>
            <w:tcW w:w="3867" w:type="dxa"/>
          </w:tcPr>
          <w:p w:rsidR="001B2327" w:rsidRDefault="00751079">
            <w:pPr>
              <w:jc w:val="center"/>
            </w:pPr>
            <w:r>
              <w:t>Заседание Правительства РФ</w:t>
            </w:r>
          </w:p>
          <w:p w:rsidR="001B2327" w:rsidRDefault="00751079">
            <w:pPr>
              <w:jc w:val="center"/>
            </w:pPr>
            <w:hyperlink r:id="rId147">
              <w:r>
                <w:rPr>
                  <w:color w:val="000000"/>
                  <w:u w:val="single"/>
                </w:rPr>
                <w:t>http://government.ru/news/44912/</w:t>
              </w:r>
            </w:hyperlink>
            <w:r>
              <w:t xml:space="preserve"> </w:t>
            </w:r>
          </w:p>
        </w:tc>
      </w:tr>
      <w:tr w:rsidR="001B2327">
        <w:trPr>
          <w:jc w:val="center"/>
        </w:trPr>
        <w:tc>
          <w:tcPr>
            <w:tcW w:w="873" w:type="dxa"/>
            <w:shd w:val="clear" w:color="auto" w:fill="FFFF00"/>
          </w:tcPr>
          <w:p w:rsidR="001B2327" w:rsidRDefault="001B2327">
            <w:pPr>
              <w:jc w:val="center"/>
              <w:rPr>
                <w:color w:val="FF0000"/>
              </w:rPr>
            </w:pPr>
          </w:p>
        </w:tc>
        <w:tc>
          <w:tcPr>
            <w:tcW w:w="3829" w:type="dxa"/>
            <w:shd w:val="clear" w:color="auto" w:fill="FFFF00"/>
          </w:tcPr>
          <w:p w:rsidR="001B2327" w:rsidRDefault="001B2327">
            <w:pPr>
              <w:rPr>
                <w:color w:val="FF0000"/>
              </w:rPr>
            </w:pPr>
          </w:p>
        </w:tc>
        <w:tc>
          <w:tcPr>
            <w:tcW w:w="6874" w:type="dxa"/>
          </w:tcPr>
          <w:p w:rsidR="001B2327" w:rsidRDefault="001B2327">
            <w:pPr>
              <w:jc w:val="both"/>
              <w:rPr>
                <w:color w:val="FF0000"/>
              </w:rPr>
            </w:pPr>
          </w:p>
        </w:tc>
        <w:tc>
          <w:tcPr>
            <w:tcW w:w="3867" w:type="dxa"/>
          </w:tcPr>
          <w:p w:rsidR="001B2327" w:rsidRDefault="001B2327">
            <w:pPr>
              <w:jc w:val="center"/>
              <w:rPr>
                <w:color w:val="FF0000"/>
              </w:rPr>
            </w:pPr>
          </w:p>
        </w:tc>
      </w:tr>
    </w:tbl>
    <w:p w:rsidR="001B2327" w:rsidRDefault="001B2327"/>
    <w:sectPr w:rsidR="001B2327">
      <w:pgSz w:w="16838" w:h="11906"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olosText">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67090"/>
    <w:multiLevelType w:val="multilevel"/>
    <w:tmpl w:val="10001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1FF6A63"/>
    <w:multiLevelType w:val="multilevel"/>
    <w:tmpl w:val="3048A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B2327"/>
    <w:rsid w:val="001B2327"/>
    <w:rsid w:val="0039338D"/>
    <w:rsid w:val="0075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B025E8"/>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025E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a4">
    <w:name w:val="Hyperlink"/>
    <w:basedOn w:val="a0"/>
    <w:uiPriority w:val="99"/>
    <w:rPr>
      <w:color w:val="0563C1"/>
      <w:u w:val="single"/>
    </w:rPr>
  </w:style>
  <w:style w:type="table" w:styleId="a5">
    <w:name w:val="Table Grid"/>
    <w:basedOn w:val="a1"/>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paragraph" w:styleId="a9">
    <w:name w:val="List Paragraph"/>
    <w:basedOn w:val="a"/>
    <w:uiPriority w:val="34"/>
    <w:qFormat/>
    <w:rsid w:val="00C823A8"/>
    <w:pPr>
      <w:ind w:left="720"/>
      <w:contextualSpacing/>
    </w:pPr>
  </w:style>
  <w:style w:type="character" w:styleId="aa">
    <w:name w:val="FollowedHyperlink"/>
    <w:basedOn w:val="a0"/>
    <w:uiPriority w:val="99"/>
    <w:semiHidden/>
    <w:unhideWhenUsed/>
    <w:rsid w:val="00FD75B9"/>
    <w:rPr>
      <w:color w:val="800080" w:themeColor="followedHyperlink"/>
      <w:u w:val="single"/>
    </w:rPr>
  </w:style>
  <w:style w:type="table" w:customStyle="1" w:styleId="ab">
    <w:basedOn w:val="TableNormal3"/>
    <w:tblPr>
      <w:tblStyleRowBandSize w:val="1"/>
      <w:tblStyleColBandSize w:val="1"/>
      <w:tblCellMar>
        <w:left w:w="108" w:type="dxa"/>
        <w:right w:w="108" w:type="dxa"/>
      </w:tblCellMar>
    </w:tblPr>
  </w:style>
  <w:style w:type="paragraph" w:styleId="ac">
    <w:name w:val="Balloon Text"/>
    <w:basedOn w:val="a"/>
    <w:link w:val="ad"/>
    <w:uiPriority w:val="99"/>
    <w:semiHidden/>
    <w:unhideWhenUsed/>
    <w:rsid w:val="00EA2AF4"/>
    <w:rPr>
      <w:rFonts w:ascii="Tahoma" w:hAnsi="Tahoma" w:cs="Tahoma"/>
      <w:sz w:val="16"/>
      <w:szCs w:val="16"/>
    </w:rPr>
  </w:style>
  <w:style w:type="character" w:customStyle="1" w:styleId="ad">
    <w:name w:val="Текст выноски Знак"/>
    <w:basedOn w:val="a0"/>
    <w:link w:val="ac"/>
    <w:uiPriority w:val="99"/>
    <w:semiHidden/>
    <w:rsid w:val="00EA2AF4"/>
    <w:rPr>
      <w:rFonts w:ascii="Tahoma" w:hAnsi="Tahoma" w:cs="Tahoma"/>
      <w:sz w:val="16"/>
      <w:szCs w:val="16"/>
    </w:rPr>
  </w:style>
  <w:style w:type="paragraph" w:styleId="ae">
    <w:name w:val="Normal (Web)"/>
    <w:basedOn w:val="a"/>
    <w:uiPriority w:val="99"/>
    <w:unhideWhenUsed/>
    <w:rsid w:val="00133F2B"/>
    <w:pPr>
      <w:spacing w:before="100" w:beforeAutospacing="1" w:after="100" w:afterAutospacing="1"/>
    </w:pPr>
  </w:style>
  <w:style w:type="paragraph" w:styleId="af">
    <w:name w:val="TOC Heading"/>
    <w:basedOn w:val="1"/>
    <w:next w:val="a"/>
    <w:uiPriority w:val="39"/>
    <w:semiHidden/>
    <w:unhideWhenUsed/>
    <w:qFormat/>
    <w:rsid w:val="009B638B"/>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30">
    <w:name w:val="toc 3"/>
    <w:basedOn w:val="a"/>
    <w:next w:val="a"/>
    <w:autoRedefine/>
    <w:uiPriority w:val="39"/>
    <w:unhideWhenUsed/>
    <w:rsid w:val="009B638B"/>
    <w:pPr>
      <w:spacing w:after="100"/>
      <w:ind w:left="480"/>
    </w:pPr>
  </w:style>
  <w:style w:type="character" w:customStyle="1" w:styleId="70">
    <w:name w:val="Заголовок 7 Знак"/>
    <w:basedOn w:val="a0"/>
    <w:link w:val="7"/>
    <w:uiPriority w:val="9"/>
    <w:rsid w:val="00B025E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025E8"/>
    <w:rPr>
      <w:rFonts w:asciiTheme="majorHAnsi" w:eastAsiaTheme="majorEastAsia" w:hAnsiTheme="majorHAnsi" w:cstheme="majorBidi"/>
      <w:color w:val="404040" w:themeColor="text1" w:themeTint="BF"/>
      <w:sz w:val="20"/>
      <w:szCs w:val="20"/>
    </w:r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B025E8"/>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025E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a4">
    <w:name w:val="Hyperlink"/>
    <w:basedOn w:val="a0"/>
    <w:uiPriority w:val="99"/>
    <w:rPr>
      <w:color w:val="0563C1"/>
      <w:u w:val="single"/>
    </w:rPr>
  </w:style>
  <w:style w:type="table" w:styleId="a5">
    <w:name w:val="Table Grid"/>
    <w:basedOn w:val="a1"/>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paragraph" w:styleId="a9">
    <w:name w:val="List Paragraph"/>
    <w:basedOn w:val="a"/>
    <w:uiPriority w:val="34"/>
    <w:qFormat/>
    <w:rsid w:val="00C823A8"/>
    <w:pPr>
      <w:ind w:left="720"/>
      <w:contextualSpacing/>
    </w:pPr>
  </w:style>
  <w:style w:type="character" w:styleId="aa">
    <w:name w:val="FollowedHyperlink"/>
    <w:basedOn w:val="a0"/>
    <w:uiPriority w:val="99"/>
    <w:semiHidden/>
    <w:unhideWhenUsed/>
    <w:rsid w:val="00FD75B9"/>
    <w:rPr>
      <w:color w:val="800080" w:themeColor="followedHyperlink"/>
      <w:u w:val="single"/>
    </w:rPr>
  </w:style>
  <w:style w:type="table" w:customStyle="1" w:styleId="ab">
    <w:basedOn w:val="TableNormal3"/>
    <w:tblPr>
      <w:tblStyleRowBandSize w:val="1"/>
      <w:tblStyleColBandSize w:val="1"/>
      <w:tblCellMar>
        <w:left w:w="108" w:type="dxa"/>
        <w:right w:w="108" w:type="dxa"/>
      </w:tblCellMar>
    </w:tblPr>
  </w:style>
  <w:style w:type="paragraph" w:styleId="ac">
    <w:name w:val="Balloon Text"/>
    <w:basedOn w:val="a"/>
    <w:link w:val="ad"/>
    <w:uiPriority w:val="99"/>
    <w:semiHidden/>
    <w:unhideWhenUsed/>
    <w:rsid w:val="00EA2AF4"/>
    <w:rPr>
      <w:rFonts w:ascii="Tahoma" w:hAnsi="Tahoma" w:cs="Tahoma"/>
      <w:sz w:val="16"/>
      <w:szCs w:val="16"/>
    </w:rPr>
  </w:style>
  <w:style w:type="character" w:customStyle="1" w:styleId="ad">
    <w:name w:val="Текст выноски Знак"/>
    <w:basedOn w:val="a0"/>
    <w:link w:val="ac"/>
    <w:uiPriority w:val="99"/>
    <w:semiHidden/>
    <w:rsid w:val="00EA2AF4"/>
    <w:rPr>
      <w:rFonts w:ascii="Tahoma" w:hAnsi="Tahoma" w:cs="Tahoma"/>
      <w:sz w:val="16"/>
      <w:szCs w:val="16"/>
    </w:rPr>
  </w:style>
  <w:style w:type="paragraph" w:styleId="ae">
    <w:name w:val="Normal (Web)"/>
    <w:basedOn w:val="a"/>
    <w:uiPriority w:val="99"/>
    <w:unhideWhenUsed/>
    <w:rsid w:val="00133F2B"/>
    <w:pPr>
      <w:spacing w:before="100" w:beforeAutospacing="1" w:after="100" w:afterAutospacing="1"/>
    </w:pPr>
  </w:style>
  <w:style w:type="paragraph" w:styleId="af">
    <w:name w:val="TOC Heading"/>
    <w:basedOn w:val="1"/>
    <w:next w:val="a"/>
    <w:uiPriority w:val="39"/>
    <w:semiHidden/>
    <w:unhideWhenUsed/>
    <w:qFormat/>
    <w:rsid w:val="009B638B"/>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30">
    <w:name w:val="toc 3"/>
    <w:basedOn w:val="a"/>
    <w:next w:val="a"/>
    <w:autoRedefine/>
    <w:uiPriority w:val="39"/>
    <w:unhideWhenUsed/>
    <w:rsid w:val="009B638B"/>
    <w:pPr>
      <w:spacing w:after="100"/>
      <w:ind w:left="480"/>
    </w:pPr>
  </w:style>
  <w:style w:type="character" w:customStyle="1" w:styleId="70">
    <w:name w:val="Заголовок 7 Знак"/>
    <w:basedOn w:val="a0"/>
    <w:link w:val="7"/>
    <w:uiPriority w:val="9"/>
    <w:rsid w:val="00B025E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025E8"/>
    <w:rPr>
      <w:rFonts w:asciiTheme="majorHAnsi" w:eastAsiaTheme="majorEastAsia" w:hAnsiTheme="majorHAnsi" w:cstheme="majorBidi"/>
      <w:color w:val="404040" w:themeColor="text1" w:themeTint="BF"/>
      <w:sz w:val="20"/>
      <w:szCs w:val="20"/>
    </w:r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government.ru/news/44799/" TargetMode="External"/><Relationship Id="rId117" Type="http://schemas.openxmlformats.org/officeDocument/2006/relationships/hyperlink" Target="http://static.government.ru/media/files/02IJLR7OaJANA8stjbjjaKEgGHfiH8Px.pdf" TargetMode="External"/><Relationship Id="rId21" Type="http://schemas.openxmlformats.org/officeDocument/2006/relationships/hyperlink" Target="http://government.ru/news/44811/" TargetMode="External"/><Relationship Id="rId42" Type="http://schemas.openxmlformats.org/officeDocument/2006/relationships/hyperlink" Target="http://publication.pravo.gov.ru/Document/View/0001202203080001" TargetMode="External"/><Relationship Id="rId47" Type="http://schemas.openxmlformats.org/officeDocument/2006/relationships/hyperlink" Target="http://publication.pravo.gov.ru/Document/View/0001202203020001" TargetMode="External"/><Relationship Id="rId63" Type="http://schemas.openxmlformats.org/officeDocument/2006/relationships/hyperlink" Target="http://publication.pravo.gov.ru/Document/View/0001202203100032" TargetMode="External"/><Relationship Id="rId68" Type="http://schemas.openxmlformats.org/officeDocument/2006/relationships/hyperlink" Target="http://static.government.ru/media/files/Q9AKBbjqfZWNXI7MQRrUTzl4VYuHTANJ.pdf" TargetMode="External"/><Relationship Id="rId84" Type="http://schemas.openxmlformats.org/officeDocument/2006/relationships/hyperlink" Target="http://government.ru/news/44940/" TargetMode="External"/><Relationship Id="rId89" Type="http://schemas.openxmlformats.org/officeDocument/2006/relationships/hyperlink" Target="http://publication.pravo.gov.ru/Document/View/0001202203140011" TargetMode="External"/><Relationship Id="rId112" Type="http://schemas.openxmlformats.org/officeDocument/2006/relationships/hyperlink" Target="http://static.government.ru/media/files/ejZnaiAoQ0xQoL9vuBg5Vw34IdZA2KlB.pdf" TargetMode="External"/><Relationship Id="rId133" Type="http://schemas.openxmlformats.org/officeDocument/2006/relationships/hyperlink" Target="http://static.government.ru/media/files/sA7JBTKMfxmUoWFtHIMADAlsoKXqAhlf.pdf" TargetMode="External"/><Relationship Id="rId138" Type="http://schemas.openxmlformats.org/officeDocument/2006/relationships/hyperlink" Target="http://static.government.ru/media/files/SZRNIic5YShWEBLZf9AqWQSSASSkowfv.pdf" TargetMode="External"/><Relationship Id="rId16" Type="http://schemas.openxmlformats.org/officeDocument/2006/relationships/hyperlink" Target="http://static.government.ru/media/files/3IqIDln7m9rftMCq82v7AFq8K1YL43bT.pdf" TargetMode="External"/><Relationship Id="rId107" Type="http://schemas.openxmlformats.org/officeDocument/2006/relationships/hyperlink" Target="http://publication.pravo.gov.ru/Document/View/0001202203080001" TargetMode="External"/><Relationship Id="rId11" Type="http://schemas.openxmlformats.org/officeDocument/2006/relationships/hyperlink" Target="http://publication.pravo.gov.ru/Document/View/0001202203050024" TargetMode="External"/><Relationship Id="rId32" Type="http://schemas.openxmlformats.org/officeDocument/2006/relationships/hyperlink" Target="http://government.ru/news/44862/" TargetMode="External"/><Relationship Id="rId37" Type="http://schemas.openxmlformats.org/officeDocument/2006/relationships/hyperlink" Target="http://government.ru/news/44887/" TargetMode="External"/><Relationship Id="rId53" Type="http://schemas.openxmlformats.org/officeDocument/2006/relationships/hyperlink" Target="http://government.ru/news/44954/" TargetMode="External"/><Relationship Id="rId58" Type="http://schemas.openxmlformats.org/officeDocument/2006/relationships/hyperlink" Target="http://government.ru/news/44814/" TargetMode="External"/><Relationship Id="rId74" Type="http://schemas.openxmlformats.org/officeDocument/2006/relationships/hyperlink" Target="https://sozd.duma.gov.ru/bill/84991-8" TargetMode="External"/><Relationship Id="rId79" Type="http://schemas.openxmlformats.org/officeDocument/2006/relationships/hyperlink" Target="http://static.government.ru/media/files/mFNyZAgGZoCX4NPnqgbhA9na3WsirKpb.pdf" TargetMode="External"/><Relationship Id="rId102" Type="http://schemas.openxmlformats.org/officeDocument/2006/relationships/hyperlink" Target="http://static.government.ru/media/files/2QvcAnak6EW9sLpn7BtUOnhMrajEMpjP.pdf" TargetMode="External"/><Relationship Id="rId123" Type="http://schemas.openxmlformats.org/officeDocument/2006/relationships/hyperlink" Target="http://static.government.ru/media/files/xzgBCHFAWAFfvjV0KaaLbOpvCTHySZJI.pdf" TargetMode="External"/><Relationship Id="rId128" Type="http://schemas.openxmlformats.org/officeDocument/2006/relationships/hyperlink" Target="http://publication.pravo.gov.ru/Document/View/0001202203100018" TargetMode="External"/><Relationship Id="rId144" Type="http://schemas.openxmlformats.org/officeDocument/2006/relationships/hyperlink" Target="http://static.government.ru/media/files/6os4axkTsIHJP9LRNq9AUFMyfIkas2mJ.pdf"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publication.pravo.gov.ru/Document/View/0001202203080004" TargetMode="External"/><Relationship Id="rId95" Type="http://schemas.openxmlformats.org/officeDocument/2006/relationships/hyperlink" Target="http://static.government.ru/media/files/02IJLR7OaJANA8stjbjjaKEgGHfiH8Px.pdf" TargetMode="External"/><Relationship Id="rId22" Type="http://schemas.openxmlformats.org/officeDocument/2006/relationships/hyperlink" Target="https://sozd.duma.gov.ru/bill/84984-8" TargetMode="External"/><Relationship Id="rId27" Type="http://schemas.openxmlformats.org/officeDocument/2006/relationships/hyperlink" Target="http://government.ru/news/44828/" TargetMode="External"/><Relationship Id="rId43" Type="http://schemas.openxmlformats.org/officeDocument/2006/relationships/hyperlink" Target="http://publication.pravo.gov.ru/Document" TargetMode="External"/><Relationship Id="rId48" Type="http://schemas.openxmlformats.org/officeDocument/2006/relationships/hyperlink" Target="https://sozd.duma.gov.ru/bill/84984-8" TargetMode="External"/><Relationship Id="rId64" Type="http://schemas.openxmlformats.org/officeDocument/2006/relationships/hyperlink" Target="http://publication.pravo.gov.ru/Document/View/0001202203070003?index=1&amp;rangeSize=1" TargetMode="External"/><Relationship Id="rId69" Type="http://schemas.openxmlformats.org/officeDocument/2006/relationships/hyperlink" Target="http://publication.pravo.gov.ru/Document/View/0001202203080005?index=0&amp;rangeSize=1" TargetMode="External"/><Relationship Id="rId113" Type="http://schemas.openxmlformats.org/officeDocument/2006/relationships/hyperlink" Target="http://publication.pravo.gov.ru/Document/View/0001202203080003" TargetMode="External"/><Relationship Id="rId118" Type="http://schemas.openxmlformats.org/officeDocument/2006/relationships/hyperlink" Target="http://government.ru/news/44912/" TargetMode="External"/><Relationship Id="rId134" Type="http://schemas.openxmlformats.org/officeDocument/2006/relationships/hyperlink" Target="http://static.government.ru/media/files/h8Or84HoOLQm9hfyWAzNCAAHUTaoixWI.pdf" TargetMode="External"/><Relationship Id="rId139" Type="http://schemas.openxmlformats.org/officeDocument/2006/relationships/hyperlink" Target="http://static.government.ru/media/files/hLtxjJgS0uLHu79ooGI0IPQBV60GVARu.pdf" TargetMode="External"/><Relationship Id="rId80" Type="http://schemas.openxmlformats.org/officeDocument/2006/relationships/hyperlink" Target="http://government.ru/news/44807/" TargetMode="External"/><Relationship Id="rId85" Type="http://schemas.openxmlformats.org/officeDocument/2006/relationships/hyperlink" Target="http://publication.pravo.gov.ru/Document/View/0001202203080001" TargetMode="External"/><Relationship Id="rId3" Type="http://schemas.openxmlformats.org/officeDocument/2006/relationships/styles" Target="styles.xml"/><Relationship Id="rId12" Type="http://schemas.openxmlformats.org/officeDocument/2006/relationships/hyperlink" Target="http://publication.pravo.gov.ru/Document/View/0001202203080001" TargetMode="External"/><Relationship Id="rId17" Type="http://schemas.openxmlformats.org/officeDocument/2006/relationships/hyperlink" Target="https://corpmsp.ru/pres_slujba/news/korporatsiya_msp_sokhranyaet_dlya_malogo_biznesa_prezhnie_nizkie_stavki_po_lizingu_oborudovaniya_i_t/" TargetMode="External"/><Relationship Id="rId25" Type="http://schemas.openxmlformats.org/officeDocument/2006/relationships/hyperlink" Target="http://publication.pravo.gov.ru/Document/View/0001202203050015?rangeSize=%D0%92%D1%81%D0%B5" TargetMode="External"/><Relationship Id="rId33" Type="http://schemas.openxmlformats.org/officeDocument/2006/relationships/hyperlink" Target="https://sozd.duma.gov.ru/bill/90752-8" TargetMode="External"/><Relationship Id="rId38" Type="http://schemas.openxmlformats.org/officeDocument/2006/relationships/hyperlink" Target="https://www.economy.gov.ru/material/news/maksim_reshetnikov_o_novyh_merah_podderzhki_biznesa_v_usloviyah_sankcionnyh_ogranicheniy.html" TargetMode="External"/><Relationship Id="rId46" Type="http://schemas.openxmlformats.org/officeDocument/2006/relationships/hyperlink" Target="http://government.ru/news/44927/" TargetMode="External"/><Relationship Id="rId59" Type="http://schemas.openxmlformats.org/officeDocument/2006/relationships/hyperlink" Target="http://government.ru/news/44876/" TargetMode="External"/><Relationship Id="rId67" Type="http://schemas.openxmlformats.org/officeDocument/2006/relationships/hyperlink" Target="http://static.government.ru/media/files/dgX7J3A3zoxtwP6gYq9aeMKvCW7kTXej.pdf" TargetMode="External"/><Relationship Id="rId103" Type="http://schemas.openxmlformats.org/officeDocument/2006/relationships/hyperlink" Target="http://static.government.ru/media/files/INnAylifvswZAx7BmSPCnRTyAxY7Qb1s.pdf" TargetMode="External"/><Relationship Id="rId108" Type="http://schemas.openxmlformats.org/officeDocument/2006/relationships/hyperlink" Target="https://dsm.consultant.ru/cgi/online.cgi?req=news&amp;op=page&amp;page=%2Fnews%2F18687%2F%23anchor_7" TargetMode="External"/><Relationship Id="rId116" Type="http://schemas.openxmlformats.org/officeDocument/2006/relationships/hyperlink" Target="http://static.government.ru/media/files/qC55ZUwZJrEv25PPDkAFNUtKWwVzJIu1.pdf" TargetMode="External"/><Relationship Id="rId124" Type="http://schemas.openxmlformats.org/officeDocument/2006/relationships/hyperlink" Target="http://static.government.ru/media/files/ZAKpnVb7HUMezz8t7DAEdlnewCMWljkL.pdf" TargetMode="External"/><Relationship Id="rId129" Type="http://schemas.openxmlformats.org/officeDocument/2006/relationships/hyperlink" Target="http://publication.pravo.gov.ru/Document/View/0001202203080001" TargetMode="External"/><Relationship Id="rId137" Type="http://schemas.openxmlformats.org/officeDocument/2006/relationships/hyperlink" Target="http://government.ru/news/44855/" TargetMode="External"/><Relationship Id="rId20" Type="http://schemas.openxmlformats.org/officeDocument/2006/relationships/hyperlink" Target="https://corpmsp.ru/pres_slujba/news/korporatsiya_msp_vozobnovlyaet_sovmestnuyu_s_tsentrobankom_antikrizisnuyu_programmu_lgotnogo_kredito/" TargetMode="External"/><Relationship Id="rId41" Type="http://schemas.openxmlformats.org/officeDocument/2006/relationships/hyperlink" Target="http://static.government.ru/media/files/R6VrzCzEId5eSxUM8IdVOxfFeLU6BUf0.pdf" TargetMode="External"/><Relationship Id="rId54" Type="http://schemas.openxmlformats.org/officeDocument/2006/relationships/hyperlink" Target="http://publication.pravo.gov.ru/Document/View/0001202203050022?rangeSize=%D0%92%D1%81%D0%B5" TargetMode="External"/><Relationship Id="rId62" Type="http://schemas.openxmlformats.org/officeDocument/2006/relationships/hyperlink" Target="https://sozd.duma.gov.ru/bill/84931-8" TargetMode="External"/><Relationship Id="rId70" Type="http://schemas.openxmlformats.org/officeDocument/2006/relationships/hyperlink" Target="https://minpromtorg.gov.ru/press-centre/news/" TargetMode="External"/><Relationship Id="rId75" Type="http://schemas.openxmlformats.org/officeDocument/2006/relationships/hyperlink" Target="http://government.ru/news/44768/" TargetMode="External"/><Relationship Id="rId83" Type="http://schemas.openxmlformats.org/officeDocument/2006/relationships/hyperlink" Target="http://static.government.ru/media/files/gFqucKRRBx7sJi11q9GXfVCch6Xzki8Z.pdf" TargetMode="External"/><Relationship Id="rId88" Type="http://schemas.openxmlformats.org/officeDocument/2006/relationships/hyperlink" Target="https://sozd.duma.gov.ru/bill/84920-8" TargetMode="External"/><Relationship Id="rId91" Type="http://schemas.openxmlformats.org/officeDocument/2006/relationships/hyperlink" Target="http://publication.pravo.gov.ru/Document/View/0001202203120005?index=0&amp;rangeSize" TargetMode="External"/><Relationship Id="rId96" Type="http://schemas.openxmlformats.org/officeDocument/2006/relationships/hyperlink" Target="http://static.government.ru/media/files/QNKvADe1nZ3pzRTFNPOtA70jXT4KDZnJ.pdf" TargetMode="External"/><Relationship Id="rId111" Type="http://schemas.openxmlformats.org/officeDocument/2006/relationships/hyperlink" Target="http://static.government.ru/media/files/za162lGScCoiWA1J2r5PxQs9rbH84Rdh.pdf" TargetMode="External"/><Relationship Id="rId132" Type="http://schemas.openxmlformats.org/officeDocument/2006/relationships/hyperlink" Target="http://static.government.ru/media/files/XdYYD3tOqlJ1dKdVkAv3M0mlVNX3usIx.pdf" TargetMode="External"/><Relationship Id="rId140" Type="http://schemas.openxmlformats.org/officeDocument/2006/relationships/hyperlink" Target="http://government.ru/news/44876/" TargetMode="External"/><Relationship Id="rId145" Type="http://schemas.openxmlformats.org/officeDocument/2006/relationships/hyperlink" Target="http://static.government.ru/media/files/hhSQlQ7buXt1aJvMObUZwR02KReAndbX.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ublication.pravo.gov.ru/Document/View/0001202203080001" TargetMode="External"/><Relationship Id="rId23" Type="http://schemas.openxmlformats.org/officeDocument/2006/relationships/hyperlink" Target="http://government.ru/news/44756/" TargetMode="External"/><Relationship Id="rId28" Type="http://schemas.openxmlformats.org/officeDocument/2006/relationships/hyperlink" Target="http://static.government.ru/media/files/9qBYasoH9XUNS8ixfbDSW7hwJB2sFRbk.pdf" TargetMode="External"/><Relationship Id="rId36" Type="http://schemas.openxmlformats.org/officeDocument/2006/relationships/hyperlink" Target="https://corpmsp.ru/pres_slujba/news/v_korporatsii_msp_rasskazali_kak_malomu_i_srednemu_biznesu_poluchit_lgotnyy_kredit_pri_otsutstvii_za/" TargetMode="External"/><Relationship Id="rId49" Type="http://schemas.openxmlformats.org/officeDocument/2006/relationships/hyperlink" Target="http://publication.pravo.gov.ru/Document/View/0001202203080001" TargetMode="External"/><Relationship Id="rId57" Type="http://schemas.openxmlformats.org/officeDocument/2006/relationships/hyperlink" Target="http://static.government.ru/media/files/ZdRNOVAzXaGGNDA7NgjpZJ1jMHsEs6Yq.pdf" TargetMode="External"/><Relationship Id="rId106" Type="http://schemas.openxmlformats.org/officeDocument/2006/relationships/hyperlink" Target="http://static.government.ru/media/files/3LADINI4jjYFWcUohNgsAAYaIcCCGSoi.pdf" TargetMode="External"/><Relationship Id="rId114" Type="http://schemas.openxmlformats.org/officeDocument/2006/relationships/hyperlink" Target="http://publication.pravo.gov.ru/Document/View/0001202203070006" TargetMode="External"/><Relationship Id="rId119" Type="http://schemas.openxmlformats.org/officeDocument/2006/relationships/hyperlink" Target="http://publication.pravo.gov.ru/Document/View/0001202203080002" TargetMode="External"/><Relationship Id="rId127" Type="http://schemas.openxmlformats.org/officeDocument/2006/relationships/hyperlink" Target="http://publication.pravo.gov.ru/Document/View/0001202203100025" TargetMode="External"/><Relationship Id="rId10" Type="http://schemas.openxmlformats.org/officeDocument/2006/relationships/hyperlink" Target="http://publication.pravo.gov.ru/Document/View/0001202203050016" TargetMode="External"/><Relationship Id="rId31" Type="http://schemas.openxmlformats.org/officeDocument/2006/relationships/hyperlink" Target="http://government.ru/news/44845/" TargetMode="External"/><Relationship Id="rId44" Type="http://schemas.openxmlformats.org/officeDocument/2006/relationships/hyperlink" Target="http://government.ru/news/44811/" TargetMode="External"/><Relationship Id="rId52" Type="http://schemas.openxmlformats.org/officeDocument/2006/relationships/hyperlink" Target="http://government.ru/news/44920/" TargetMode="External"/><Relationship Id="rId60" Type="http://schemas.openxmlformats.org/officeDocument/2006/relationships/hyperlink" Target="http://government.ru/news/44876/" TargetMode="External"/><Relationship Id="rId65" Type="http://schemas.openxmlformats.org/officeDocument/2006/relationships/hyperlink" Target="http://static.government.ru/media/files/LmnxYSZSjnb3JUDSDtz3J84YhYom4Wjf.pdf" TargetMode="External"/><Relationship Id="rId73" Type="http://schemas.openxmlformats.org/officeDocument/2006/relationships/hyperlink" Target="http://publication.pravo.gov.ru/Document/View/0001202203260009?index=0&amp;rangeSize=1" TargetMode="External"/><Relationship Id="rId78" Type="http://schemas.openxmlformats.org/officeDocument/2006/relationships/hyperlink" Target="http://static.government.ru/media/files/bVkpqbEiqYPcfe4g8cvMZOsBx1gmLeQJ.pdf" TargetMode="External"/><Relationship Id="rId81" Type="http://schemas.openxmlformats.org/officeDocument/2006/relationships/hyperlink" Target="http://government.ru/news/44811/" TargetMode="External"/><Relationship Id="rId86" Type="http://schemas.openxmlformats.org/officeDocument/2006/relationships/hyperlink" Target="http://publication.pravo.gov.ru/Document/View/0001202203030026?index=2&amp;rangeSize=1" TargetMode="External"/><Relationship Id="rId94" Type="http://schemas.openxmlformats.org/officeDocument/2006/relationships/hyperlink" Target="http://static.government.ru/media/files/qju2FQWF8otKvxFX9tbLa2BB8f389NAT.pdf" TargetMode="External"/><Relationship Id="rId99" Type="http://schemas.openxmlformats.org/officeDocument/2006/relationships/hyperlink" Target="http://publication.pravo.gov.ru/Document/View/0001202203160012" TargetMode="External"/><Relationship Id="rId101" Type="http://schemas.openxmlformats.org/officeDocument/2006/relationships/hyperlink" Target="http://government.ru/news/44831/" TargetMode="External"/><Relationship Id="rId122" Type="http://schemas.openxmlformats.org/officeDocument/2006/relationships/hyperlink" Target="http://publication.pravo.gov.ru/Document/View/0001202203140013" TargetMode="External"/><Relationship Id="rId130" Type="http://schemas.openxmlformats.org/officeDocument/2006/relationships/hyperlink" Target="http://publication.pravo.gov.ru/Document/View/0001202203090004" TargetMode="External"/><Relationship Id="rId135" Type="http://schemas.openxmlformats.org/officeDocument/2006/relationships/hyperlink" Target="http://publication.pravo.gov.ru/Document/View/0001202203090006" TargetMode="External"/><Relationship Id="rId143" Type="http://schemas.openxmlformats.org/officeDocument/2006/relationships/hyperlink" Target="http://government.ru/news/44831/"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overnment.ru/sanctions_measures/" TargetMode="External"/><Relationship Id="rId13" Type="http://schemas.openxmlformats.org/officeDocument/2006/relationships/hyperlink" Target="http://publication.pravo.gov.ru/Document/View/0001202203080001" TargetMode="External"/><Relationship Id="rId18" Type="http://schemas.openxmlformats.org/officeDocument/2006/relationships/hyperlink" Target="http://publication.pravo.gov.ru/Document/View/0001202109150021" TargetMode="External"/><Relationship Id="rId39" Type="http://schemas.openxmlformats.org/officeDocument/2006/relationships/hyperlink" Target="http://publication.pravo.gov.ru/Document/View/0001202203260006?index=3&amp;rangeSize=1" TargetMode="External"/><Relationship Id="rId109" Type="http://schemas.openxmlformats.org/officeDocument/2006/relationships/hyperlink" Target="http://publication.pravo.gov.ru/Document/View/0001202203080001" TargetMode="External"/><Relationship Id="rId34" Type="http://schemas.openxmlformats.org/officeDocument/2006/relationships/hyperlink" Target="http://static.government.ru/media/files/lL8sxOYtZ9qrzKsuaHsbx2f5JrVpzKk7.pdf" TargetMode="External"/><Relationship Id="rId50" Type="http://schemas.openxmlformats.org/officeDocument/2006/relationships/hyperlink" Target="http://static.government.ru/media/files/GAvARFeDWrrau0qGRdlI8F1HnGbOwi4o.pdf" TargetMode="External"/><Relationship Id="rId55" Type="http://schemas.openxmlformats.org/officeDocument/2006/relationships/hyperlink" Target="http://publication.pravo.gov.ru/Document/View/0001202203060011" TargetMode="External"/><Relationship Id="rId76" Type="http://schemas.openxmlformats.org/officeDocument/2006/relationships/hyperlink" Target="http://publication.pravo.gov.ru/Document/View/0001202203140009" TargetMode="External"/><Relationship Id="rId97" Type="http://schemas.openxmlformats.org/officeDocument/2006/relationships/hyperlink" Target="http://government.ru/news/44818/" TargetMode="External"/><Relationship Id="rId104" Type="http://schemas.openxmlformats.org/officeDocument/2006/relationships/hyperlink" Target="http://static.government.ru/media/files/yRwxNw5Th5eil1pRIAuE2onkpAluDHxN.pdf" TargetMode="External"/><Relationship Id="rId120" Type="http://schemas.openxmlformats.org/officeDocument/2006/relationships/hyperlink" Target="http://publication.pravo.gov.ru/Document/View/0001202203090001?index=0&amp;rangeSize=1" TargetMode="External"/><Relationship Id="rId125" Type="http://schemas.openxmlformats.org/officeDocument/2006/relationships/hyperlink" Target="http://static.government.ru/media/files/F8lPQNFLnkR6FqgyYbnUqH8Y5EAuW0AG.pdf" TargetMode="External"/><Relationship Id="rId141" Type="http://schemas.openxmlformats.org/officeDocument/2006/relationships/hyperlink" Target="http://government.ru/news/44902/" TargetMode="External"/><Relationship Id="rId146" Type="http://schemas.openxmlformats.org/officeDocument/2006/relationships/hyperlink" Target="http://government.ru/news/44845/" TargetMode="External"/><Relationship Id="rId7" Type="http://schemas.openxmlformats.org/officeDocument/2006/relationships/hyperlink" Target="http://duma.gov.ru/news/53640/" TargetMode="External"/><Relationship Id="rId71" Type="http://schemas.openxmlformats.org/officeDocument/2006/relationships/hyperlink" Target="http://government.ru/news/44795/" TargetMode="External"/><Relationship Id="rId92" Type="http://schemas.openxmlformats.org/officeDocument/2006/relationships/hyperlink" Target="https://mintrud.gov.ru/employment/105" TargetMode="External"/><Relationship Id="rId2" Type="http://schemas.openxmlformats.org/officeDocument/2006/relationships/numbering" Target="numbering.xml"/><Relationship Id="rId29" Type="http://schemas.openxmlformats.org/officeDocument/2006/relationships/hyperlink" Target="http://government.ru/news/44831/" TargetMode="External"/><Relationship Id="rId24" Type="http://schemas.openxmlformats.org/officeDocument/2006/relationships/hyperlink" Target="https://corpmsp.ru/pres_slujba/news/na_tsifrovoy_platforme_msp_rf_poyavilas_vozmozhnost_zakazat_programmnoe_obespechenie_s_50_protsentno/" TargetMode="External"/><Relationship Id="rId40" Type="http://schemas.openxmlformats.org/officeDocument/2006/relationships/hyperlink" Target="http://static.government.ru/media/files/0YTluBJq9m84OR0uu1KZs9p2s5Rd95tx.pdf" TargetMode="External"/><Relationship Id="rId45" Type="http://schemas.openxmlformats.org/officeDocument/2006/relationships/hyperlink" Target="http://static.government.ru/media/files/IO1L436m0W0AYfrArOAht3qAYDoVuiBj.pdf" TargetMode="External"/><Relationship Id="rId66" Type="http://schemas.openxmlformats.org/officeDocument/2006/relationships/hyperlink" Target="http://static.government.ru/media/files/8q1tVqsMA1zZdgvAt7EJOjtWiXwGdNHz.pdf" TargetMode="External"/><Relationship Id="rId87" Type="http://schemas.openxmlformats.org/officeDocument/2006/relationships/hyperlink" Target="https://sozd.duma.gov.ru/bill/84984-8" TargetMode="External"/><Relationship Id="rId110" Type="http://schemas.openxmlformats.org/officeDocument/2006/relationships/hyperlink" Target="http://publication.pravo.gov.ru/Document/View/0001202203020001" TargetMode="External"/><Relationship Id="rId115" Type="http://schemas.openxmlformats.org/officeDocument/2006/relationships/hyperlink" Target="http://static.government.ru/media/files/vAbge75K7lIiIBZ7e1NpMFePc6DSJjBN.pdf" TargetMode="External"/><Relationship Id="rId131" Type="http://schemas.openxmlformats.org/officeDocument/2006/relationships/hyperlink" Target="http://static.government.ru/media/files/29OO4RVSMqAjD4v2TWzmKvHsI7hQY43L.pdf" TargetMode="External"/><Relationship Id="rId136" Type="http://schemas.openxmlformats.org/officeDocument/2006/relationships/hyperlink" Target="http://static.government.ru/media/files/PuQ2ojosURzSvep69izM2CxlmFPXxCZ3.pdf" TargetMode="External"/><Relationship Id="rId61" Type="http://schemas.openxmlformats.org/officeDocument/2006/relationships/hyperlink" Target="http://static.government.ru/media/files/drnPqfVHuvBgOXzk8KABP0f6MFigmE0P.pdf" TargetMode="External"/><Relationship Id="rId82" Type="http://schemas.openxmlformats.org/officeDocument/2006/relationships/hyperlink" Target="http://government.ru/news/44831/" TargetMode="External"/><Relationship Id="rId19" Type="http://schemas.openxmlformats.org/officeDocument/2006/relationships/hyperlink" Target="https://corpmsp.ru/pres_slujba/news/v_korporatsii_msp_razyasnili_usloviya_novykh_kreditnykh_programm_dlya_malogo_i_srednego_biznesa/" TargetMode="External"/><Relationship Id="rId14" Type="http://schemas.openxmlformats.org/officeDocument/2006/relationships/hyperlink" Target="http://publication.pravo.gov.ru/Document/View/0001202203100013" TargetMode="External"/><Relationship Id="rId30" Type="http://schemas.openxmlformats.org/officeDocument/2006/relationships/hyperlink" Target="http://government.ru/news/44902/" TargetMode="External"/><Relationship Id="rId35" Type="http://schemas.openxmlformats.org/officeDocument/2006/relationships/hyperlink" Target="http://static.government.ru/media/files/s96lfAnUwgdJAeiNjgZfvxGKlgCwq2dW.pdf" TargetMode="External"/><Relationship Id="rId56" Type="http://schemas.openxmlformats.org/officeDocument/2006/relationships/hyperlink" Target="http://static.government.ru/media/files/JZt90vlJprw7IUxAR9MBmFPq6AufIoJa.pdf" TargetMode="External"/><Relationship Id="rId77" Type="http://schemas.openxmlformats.org/officeDocument/2006/relationships/hyperlink" Target="http://static.government.ru/media/files/aT9iUyLnj9qd2PPfgSCVgaslVTj6JXvd.pdf" TargetMode="External"/><Relationship Id="rId100" Type="http://schemas.openxmlformats.org/officeDocument/2006/relationships/hyperlink" Target="http://kremlin.ru/catalog/keywords/128/events/67994" TargetMode="External"/><Relationship Id="rId105" Type="http://schemas.openxmlformats.org/officeDocument/2006/relationships/hyperlink" Target="http://government.ru/news/44933/" TargetMode="External"/><Relationship Id="rId126" Type="http://schemas.openxmlformats.org/officeDocument/2006/relationships/hyperlink" Target="http://publication.pravo.gov.ru/Document/View/0001202203100034" TargetMode="External"/><Relationship Id="rId147" Type="http://schemas.openxmlformats.org/officeDocument/2006/relationships/hyperlink" Target="http://government.ru/news/44912/" TargetMode="External"/><Relationship Id="rId8" Type="http://schemas.openxmlformats.org/officeDocument/2006/relationships/hyperlink" Target="http://government.ru/rugovclassifier/901/events/" TargetMode="External"/><Relationship Id="rId51" Type="http://schemas.openxmlformats.org/officeDocument/2006/relationships/hyperlink" Target="http://static.government.ru/media/files/CgOHP9CgDoLA88Il538SBY5CWA8X1JM0.pdf" TargetMode="External"/><Relationship Id="rId72"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hyperlink" Target="http://government.ru/news/44830/" TargetMode="External"/><Relationship Id="rId121" Type="http://schemas.openxmlformats.org/officeDocument/2006/relationships/hyperlink" Target="https://sozd.duma.gov.ru/bill/84984-8" TargetMode="External"/><Relationship Id="rId142" Type="http://schemas.openxmlformats.org/officeDocument/2006/relationships/hyperlink" Target="http://static.government.ru/media/files/Vif1bFy56b9Auymbkr3LN4bw5Nkm4rv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royxxdox2bTIk7XGIrwYirwDVQ==">AMUW2mUDav9+sWcrV/PTpfM3+PuoP6hyImafqVPkEL2sMi4p7NQKsyn7VziToetBIfvHkX3nUl9lsNPzyVEO76O16SB+8i2pMaaMoNn6WO6WpCCaXRydw77mxdXeq16fjui3beMOPiK3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16390</Words>
  <Characters>93424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Капралова Юлия Геннадьевна</dc:creator>
  <cp:lastModifiedBy>Виноградова Наталья Андреевна</cp:lastModifiedBy>
  <cp:revision>2</cp:revision>
  <dcterms:created xsi:type="dcterms:W3CDTF">2022-03-28T06:32:00Z</dcterms:created>
  <dcterms:modified xsi:type="dcterms:W3CDTF">2022-03-28T06:32:00Z</dcterms:modified>
</cp:coreProperties>
</file>