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A3" w:rsidRPr="001327B3" w:rsidRDefault="00805642" w:rsidP="001327B3">
      <w:pPr>
        <w:jc w:val="center"/>
        <w:rPr>
          <w:sz w:val="36"/>
          <w:szCs w:val="36"/>
        </w:rPr>
      </w:pPr>
      <w:r w:rsidRPr="001327B3">
        <w:rPr>
          <w:sz w:val="36"/>
          <w:szCs w:val="36"/>
          <w:lang w:val="en-US"/>
        </w:rPr>
        <w:t>P</w:t>
      </w:r>
      <w:r w:rsidRPr="001327B3">
        <w:rPr>
          <w:sz w:val="36"/>
          <w:szCs w:val="36"/>
        </w:rPr>
        <w:t>-</w:t>
      </w:r>
      <w:proofErr w:type="spellStart"/>
      <w:r w:rsidRPr="001327B3">
        <w:rPr>
          <w:sz w:val="36"/>
          <w:szCs w:val="36"/>
          <w:lang w:val="en-US"/>
        </w:rPr>
        <w:t>tex</w:t>
      </w:r>
      <w:proofErr w:type="spellEnd"/>
      <w:r w:rsidRPr="001327B3">
        <w:rPr>
          <w:sz w:val="36"/>
          <w:szCs w:val="36"/>
        </w:rPr>
        <w:t xml:space="preserve"> 2100</w:t>
      </w:r>
    </w:p>
    <w:p w:rsidR="008B25A3" w:rsidRPr="001327B3" w:rsidRDefault="00805642" w:rsidP="001327B3">
      <w:pPr>
        <w:jc w:val="center"/>
        <w:rPr>
          <w:sz w:val="36"/>
          <w:szCs w:val="36"/>
        </w:rPr>
      </w:pPr>
      <w:r w:rsidRPr="001327B3">
        <w:rPr>
          <w:sz w:val="36"/>
          <w:szCs w:val="36"/>
        </w:rPr>
        <w:t>черный</w:t>
      </w:r>
    </w:p>
    <w:p w:rsidR="006519BB" w:rsidRDefault="006519BB"/>
    <w:p w:rsidR="008E2E86" w:rsidRDefault="008B25A3">
      <w:r>
        <w:t>Описание продукции</w:t>
      </w:r>
      <w:r w:rsidR="006519BB">
        <w:tab/>
      </w:r>
      <w:r w:rsidR="006519BB">
        <w:tab/>
      </w:r>
      <w:r w:rsidR="006519BB">
        <w:tab/>
      </w:r>
      <w:r w:rsidR="006519BB">
        <w:tab/>
      </w:r>
      <w:r w:rsidR="006519BB">
        <w:tab/>
      </w:r>
      <w:r w:rsidR="006519BB">
        <w:tab/>
      </w:r>
      <w:r w:rsidR="006519BB">
        <w:tab/>
        <w:t xml:space="preserve">версия </w:t>
      </w:r>
      <w:r w:rsidR="00805642">
        <w:t>160819</w:t>
      </w:r>
    </w:p>
    <w:p w:rsidR="008B25A3" w:rsidRDefault="008B25A3"/>
    <w:p w:rsidR="008B25A3" w:rsidRDefault="00805642" w:rsidP="00805642">
      <w:pPr>
        <w:jc w:val="both"/>
      </w:pPr>
      <w:r>
        <w:rPr>
          <w:lang w:val="en-US"/>
        </w:rPr>
        <w:t>P</w:t>
      </w:r>
      <w:r w:rsidRPr="00805642">
        <w:t>-</w:t>
      </w:r>
      <w:r>
        <w:rPr>
          <w:lang w:val="en-US"/>
        </w:rPr>
        <w:t>tax</w:t>
      </w:r>
      <w:r w:rsidRPr="00805642">
        <w:t xml:space="preserve"> 2100 </w:t>
      </w:r>
      <w:proofErr w:type="spellStart"/>
      <w:r>
        <w:t>blac</w:t>
      </w:r>
      <w:proofErr w:type="spellEnd"/>
      <w:r>
        <w:rPr>
          <w:lang w:val="en-US"/>
        </w:rPr>
        <w:t>k</w:t>
      </w:r>
      <w:r w:rsidR="008B25A3">
        <w:t xml:space="preserve"> </w:t>
      </w:r>
      <w:r>
        <w:t xml:space="preserve">представляет собой спеченный </w:t>
      </w:r>
      <w:proofErr w:type="spellStart"/>
      <w:r>
        <w:t>сверхвысокомолекулярный</w:t>
      </w:r>
      <w:proofErr w:type="spellEnd"/>
      <w:r>
        <w:t xml:space="preserve"> полиэтилен высокой плотности, изготовленный из специального типа полиэтилена, получаемого в качестве вторсырья при производстве различных стандартов IJHMW полиэтилена. По этой причине мы можем указать технические характеристики</w:t>
      </w:r>
      <w:r w:rsidR="008B25A3">
        <w:t>.</w:t>
      </w:r>
    </w:p>
    <w:p w:rsidR="006519BB" w:rsidRDefault="006519BB" w:rsidP="006519BB">
      <w:pPr>
        <w:jc w:val="both"/>
      </w:pPr>
    </w:p>
    <w:p w:rsidR="008B25A3" w:rsidRDefault="008B25A3" w:rsidP="008B25A3"/>
    <w:p w:rsidR="008B25A3" w:rsidRDefault="008B25A3" w:rsidP="008B25A3">
      <w:r>
        <w:t>Технические характеристики: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8"/>
        <w:gridCol w:w="2353"/>
        <w:gridCol w:w="2296"/>
        <w:gridCol w:w="2328"/>
      </w:tblGrid>
      <w:tr w:rsidR="008B25A3" w:rsidTr="00805642">
        <w:tc>
          <w:tcPr>
            <w:tcW w:w="2368" w:type="dxa"/>
          </w:tcPr>
          <w:p w:rsidR="008B25A3" w:rsidRDefault="008B25A3" w:rsidP="008B25A3">
            <w:r>
              <w:t>Свойства</w:t>
            </w:r>
          </w:p>
        </w:tc>
        <w:tc>
          <w:tcPr>
            <w:tcW w:w="2353" w:type="dxa"/>
          </w:tcPr>
          <w:p w:rsidR="008B25A3" w:rsidRDefault="008B25A3" w:rsidP="00210887">
            <w:r>
              <w:t xml:space="preserve">Метод </w:t>
            </w:r>
            <w:r w:rsidR="00210887">
              <w:t>тестирования</w:t>
            </w:r>
          </w:p>
        </w:tc>
        <w:tc>
          <w:tcPr>
            <w:tcW w:w="2296" w:type="dxa"/>
          </w:tcPr>
          <w:p w:rsidR="008B25A3" w:rsidRDefault="008B25A3" w:rsidP="008B25A3">
            <w:r>
              <w:t>Объем</w:t>
            </w:r>
          </w:p>
        </w:tc>
        <w:tc>
          <w:tcPr>
            <w:tcW w:w="2328" w:type="dxa"/>
          </w:tcPr>
          <w:p w:rsidR="008B25A3" w:rsidRDefault="008B25A3" w:rsidP="008B25A3">
            <w:r>
              <w:t>Единица измерения</w:t>
            </w:r>
          </w:p>
        </w:tc>
      </w:tr>
      <w:tr w:rsidR="008B25A3" w:rsidTr="00805642">
        <w:tc>
          <w:tcPr>
            <w:tcW w:w="2368" w:type="dxa"/>
          </w:tcPr>
          <w:p w:rsidR="008B25A3" w:rsidRDefault="008B25A3" w:rsidP="008B25A3">
            <w:r>
              <w:t>плотность</w:t>
            </w:r>
          </w:p>
        </w:tc>
        <w:tc>
          <w:tcPr>
            <w:tcW w:w="2353" w:type="dxa"/>
          </w:tcPr>
          <w:p w:rsidR="008B25A3" w:rsidRPr="008B25A3" w:rsidRDefault="008B25A3" w:rsidP="008B25A3">
            <w:pPr>
              <w:rPr>
                <w:lang w:val="en-US"/>
              </w:rPr>
            </w:pPr>
            <w:r>
              <w:rPr>
                <w:lang w:val="en-US"/>
              </w:rPr>
              <w:t>DIN 53479</w:t>
            </w:r>
          </w:p>
        </w:tc>
        <w:tc>
          <w:tcPr>
            <w:tcW w:w="2296" w:type="dxa"/>
          </w:tcPr>
          <w:p w:rsidR="008B25A3" w:rsidRPr="00805642" w:rsidRDefault="00805642" w:rsidP="008B25A3">
            <w:r>
              <w:rPr>
                <w:rFonts w:cs="Times New Roman"/>
              </w:rPr>
              <w:t>~</w:t>
            </w:r>
            <w:r>
              <w:t xml:space="preserve"> 0,99</w:t>
            </w:r>
          </w:p>
        </w:tc>
        <w:tc>
          <w:tcPr>
            <w:tcW w:w="2328" w:type="dxa"/>
          </w:tcPr>
          <w:p w:rsidR="008B25A3" w:rsidRPr="008B25A3" w:rsidRDefault="008B25A3" w:rsidP="008B25A3">
            <w:r>
              <w:t>г/см</w:t>
            </w:r>
            <w:r w:rsidRPr="008B25A3">
              <w:rPr>
                <w:vertAlign w:val="superscript"/>
              </w:rPr>
              <w:t>3</w:t>
            </w:r>
          </w:p>
        </w:tc>
      </w:tr>
      <w:tr w:rsidR="008B25A3" w:rsidTr="00805642">
        <w:tc>
          <w:tcPr>
            <w:tcW w:w="2368" w:type="dxa"/>
          </w:tcPr>
          <w:p w:rsidR="008B25A3" w:rsidRDefault="00805642" w:rsidP="008B25A3">
            <w:r>
              <w:t>Молекулярный вес</w:t>
            </w:r>
          </w:p>
        </w:tc>
        <w:tc>
          <w:tcPr>
            <w:tcW w:w="2353" w:type="dxa"/>
          </w:tcPr>
          <w:p w:rsidR="008B25A3" w:rsidRPr="00805642" w:rsidRDefault="00805642" w:rsidP="008B25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Visk</w:t>
            </w:r>
            <w:proofErr w:type="spellEnd"/>
            <w:r w:rsidRPr="00805642">
              <w:t xml:space="preserve">. </w:t>
            </w:r>
            <w:r>
              <w:rPr>
                <w:lang w:val="en-US"/>
              </w:rPr>
              <w:t>ISO/R1628</w:t>
            </w:r>
          </w:p>
        </w:tc>
        <w:tc>
          <w:tcPr>
            <w:tcW w:w="2296" w:type="dxa"/>
          </w:tcPr>
          <w:p w:rsidR="008B25A3" w:rsidRPr="00805642" w:rsidRDefault="00805642" w:rsidP="008B25A3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  <w:r>
              <w:t>--</w:t>
            </w:r>
          </w:p>
        </w:tc>
        <w:tc>
          <w:tcPr>
            <w:tcW w:w="2328" w:type="dxa"/>
          </w:tcPr>
          <w:p w:rsidR="008B25A3" w:rsidRPr="00805642" w:rsidRDefault="00805642" w:rsidP="008B25A3">
            <w:r>
              <w:t>г/мол</w:t>
            </w:r>
          </w:p>
        </w:tc>
      </w:tr>
      <w:tr w:rsidR="00805642" w:rsidTr="00805642">
        <w:tc>
          <w:tcPr>
            <w:tcW w:w="2368" w:type="dxa"/>
          </w:tcPr>
          <w:p w:rsidR="00805642" w:rsidRPr="008B25A3" w:rsidRDefault="00805642" w:rsidP="00805642">
            <w:pPr>
              <w:rPr>
                <w:lang w:val="en-US"/>
              </w:rPr>
            </w:pPr>
            <w:r>
              <w:t>Относительное удлинение при разрыве</w:t>
            </w:r>
            <w:r>
              <w:rPr>
                <w:lang w:val="en-US"/>
              </w:rPr>
              <w:t>*</w:t>
            </w:r>
          </w:p>
        </w:tc>
        <w:tc>
          <w:tcPr>
            <w:tcW w:w="2353" w:type="dxa"/>
          </w:tcPr>
          <w:p w:rsidR="00805642" w:rsidRDefault="00805642" w:rsidP="00FF6CF9">
            <w:pPr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r w:rsidR="00FF6CF9">
              <w:rPr>
                <w:lang w:val="en-US"/>
              </w:rPr>
              <w:t>53455</w:t>
            </w:r>
          </w:p>
        </w:tc>
        <w:tc>
          <w:tcPr>
            <w:tcW w:w="2296" w:type="dxa"/>
          </w:tcPr>
          <w:p w:rsidR="00805642" w:rsidRDefault="00805642" w:rsidP="00805642">
            <w:pPr>
              <w:rPr>
                <w:lang w:val="en-US"/>
              </w:rPr>
            </w:pPr>
            <w:r>
              <w:rPr>
                <w:rFonts w:cs="Times New Roman"/>
              </w:rPr>
              <w:t>~ 400</w:t>
            </w:r>
          </w:p>
        </w:tc>
        <w:tc>
          <w:tcPr>
            <w:tcW w:w="2328" w:type="dxa"/>
          </w:tcPr>
          <w:p w:rsidR="00805642" w:rsidRPr="00FF6CF9" w:rsidRDefault="00FF6CF9" w:rsidP="00805642">
            <w:r>
              <w:t>Мпа</w:t>
            </w:r>
          </w:p>
        </w:tc>
      </w:tr>
      <w:tr w:rsidR="00FF6CF9" w:rsidTr="00805642">
        <w:tc>
          <w:tcPr>
            <w:tcW w:w="2368" w:type="dxa"/>
          </w:tcPr>
          <w:p w:rsidR="00FF6CF9" w:rsidRDefault="00FF6CF9" w:rsidP="00805642">
            <w:r>
              <w:t>Твердость</w:t>
            </w:r>
          </w:p>
        </w:tc>
        <w:tc>
          <w:tcPr>
            <w:tcW w:w="2353" w:type="dxa"/>
          </w:tcPr>
          <w:p w:rsidR="00FF6CF9" w:rsidRPr="00FF6CF9" w:rsidRDefault="00FF6CF9" w:rsidP="00FF6CF9">
            <w:r>
              <w:rPr>
                <w:lang w:val="en-US"/>
              </w:rPr>
              <w:t>DIN 5</w:t>
            </w:r>
            <w:r>
              <w:t>3505</w:t>
            </w:r>
          </w:p>
        </w:tc>
        <w:tc>
          <w:tcPr>
            <w:tcW w:w="2296" w:type="dxa"/>
          </w:tcPr>
          <w:p w:rsidR="00FF6CF9" w:rsidRDefault="00FF6CF9" w:rsidP="00805642">
            <w:pPr>
              <w:rPr>
                <w:rFonts w:cs="Times New Roman"/>
              </w:rPr>
            </w:pPr>
            <w:r>
              <w:rPr>
                <w:rFonts w:cs="Times New Roman"/>
              </w:rPr>
              <w:t>~ 64</w:t>
            </w:r>
          </w:p>
        </w:tc>
        <w:tc>
          <w:tcPr>
            <w:tcW w:w="2328" w:type="dxa"/>
          </w:tcPr>
          <w:p w:rsidR="00FF6CF9" w:rsidRDefault="00FF6CF9" w:rsidP="00805642"/>
        </w:tc>
      </w:tr>
      <w:tr w:rsidR="00805642" w:rsidTr="00805642">
        <w:tc>
          <w:tcPr>
            <w:tcW w:w="2368" w:type="dxa"/>
          </w:tcPr>
          <w:p w:rsidR="00805642" w:rsidRPr="00805642" w:rsidRDefault="00805642" w:rsidP="00805642">
            <w:r>
              <w:t>Электронный модуль</w:t>
            </w:r>
            <w:r w:rsidRPr="00805642">
              <w:t>*</w:t>
            </w:r>
          </w:p>
        </w:tc>
        <w:tc>
          <w:tcPr>
            <w:tcW w:w="2353" w:type="dxa"/>
          </w:tcPr>
          <w:p w:rsidR="00805642" w:rsidRPr="00805642" w:rsidRDefault="00805642" w:rsidP="00805642">
            <w:r>
              <w:rPr>
                <w:lang w:val="en-US"/>
              </w:rPr>
              <w:t>DIN</w:t>
            </w:r>
            <w:r w:rsidRPr="00805642">
              <w:t xml:space="preserve"> 53457</w:t>
            </w:r>
          </w:p>
        </w:tc>
        <w:tc>
          <w:tcPr>
            <w:tcW w:w="2296" w:type="dxa"/>
          </w:tcPr>
          <w:p w:rsidR="00805642" w:rsidRPr="00805642" w:rsidRDefault="00FF6CF9" w:rsidP="00805642">
            <w:r>
              <w:rPr>
                <w:rFonts w:cs="Times New Roman"/>
              </w:rPr>
              <w:t xml:space="preserve">~ </w:t>
            </w:r>
            <w:r>
              <w:t>650</w:t>
            </w:r>
          </w:p>
        </w:tc>
        <w:tc>
          <w:tcPr>
            <w:tcW w:w="2328" w:type="dxa"/>
          </w:tcPr>
          <w:p w:rsidR="00805642" w:rsidRPr="008B25A3" w:rsidRDefault="00805642" w:rsidP="00805642">
            <w:r>
              <w:t>Мпа</w:t>
            </w:r>
          </w:p>
        </w:tc>
      </w:tr>
      <w:tr w:rsidR="00805642" w:rsidTr="00805642">
        <w:tc>
          <w:tcPr>
            <w:tcW w:w="2368" w:type="dxa"/>
          </w:tcPr>
          <w:p w:rsidR="00805642" w:rsidRPr="00FF6CF9" w:rsidRDefault="00FF6CF9" w:rsidP="00805642">
            <w:r>
              <w:t>Прочность на отслаивание</w:t>
            </w:r>
          </w:p>
        </w:tc>
        <w:tc>
          <w:tcPr>
            <w:tcW w:w="2353" w:type="dxa"/>
          </w:tcPr>
          <w:p w:rsidR="00805642" w:rsidRDefault="00FF6CF9" w:rsidP="00805642">
            <w:pPr>
              <w:rPr>
                <w:lang w:val="en-US"/>
              </w:rPr>
            </w:pPr>
            <w:r>
              <w:rPr>
                <w:lang w:val="en-US"/>
              </w:rPr>
              <w:t>CPS Norm 010</w:t>
            </w:r>
          </w:p>
        </w:tc>
        <w:tc>
          <w:tcPr>
            <w:tcW w:w="2296" w:type="dxa"/>
          </w:tcPr>
          <w:p w:rsidR="00805642" w:rsidRPr="008B25A3" w:rsidRDefault="00FF6CF9" w:rsidP="00805642">
            <w:pPr>
              <w:rPr>
                <w:lang w:val="en-US"/>
              </w:rPr>
            </w:pPr>
            <w:r>
              <w:rPr>
                <w:lang w:val="en-US"/>
              </w:rPr>
              <w:t>&gt; 8</w:t>
            </w:r>
          </w:p>
        </w:tc>
        <w:tc>
          <w:tcPr>
            <w:tcW w:w="2328" w:type="dxa"/>
          </w:tcPr>
          <w:p w:rsidR="00805642" w:rsidRPr="00BC192E" w:rsidRDefault="00BC192E" w:rsidP="00805642">
            <w:r>
              <w:t>Н/мм</w:t>
            </w:r>
          </w:p>
        </w:tc>
      </w:tr>
    </w:tbl>
    <w:p w:rsidR="008B25A3" w:rsidRDefault="008B25A3" w:rsidP="008B25A3">
      <w:r>
        <w:rPr>
          <w:lang w:val="en-US"/>
        </w:rPr>
        <w:t xml:space="preserve">* </w:t>
      </w:r>
      <w:proofErr w:type="gramStart"/>
      <w:r>
        <w:t>значения</w:t>
      </w:r>
      <w:proofErr w:type="gramEnd"/>
      <w:r>
        <w:t xml:space="preserve"> для стандартного </w:t>
      </w:r>
      <w:r w:rsidR="006519BB">
        <w:t xml:space="preserve">тестового </w:t>
      </w:r>
      <w:r>
        <w:t>образца</w:t>
      </w:r>
    </w:p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Default="001327B3" w:rsidP="008B25A3"/>
    <w:p w:rsidR="001327B3" w:rsidRPr="001327B3" w:rsidRDefault="001327B3" w:rsidP="001327B3">
      <w:pPr>
        <w:jc w:val="center"/>
        <w:rPr>
          <w:sz w:val="36"/>
          <w:szCs w:val="36"/>
        </w:rPr>
      </w:pPr>
      <w:r w:rsidRPr="001327B3">
        <w:rPr>
          <w:sz w:val="36"/>
          <w:szCs w:val="36"/>
          <w:lang w:val="en-US"/>
        </w:rPr>
        <w:lastRenderedPageBreak/>
        <w:t>EC</w:t>
      </w:r>
      <w:r w:rsidRPr="001327B3">
        <w:rPr>
          <w:sz w:val="36"/>
          <w:szCs w:val="36"/>
        </w:rPr>
        <w:t xml:space="preserve"> 280</w:t>
      </w:r>
    </w:p>
    <w:p w:rsidR="001327B3" w:rsidRPr="001327B3" w:rsidRDefault="001327B3" w:rsidP="001327B3">
      <w:pPr>
        <w:jc w:val="center"/>
        <w:rPr>
          <w:sz w:val="36"/>
          <w:szCs w:val="36"/>
        </w:rPr>
      </w:pPr>
      <w:proofErr w:type="gramStart"/>
      <w:r w:rsidRPr="001327B3">
        <w:rPr>
          <w:sz w:val="36"/>
          <w:szCs w:val="36"/>
          <w:lang w:val="en-US"/>
        </w:rPr>
        <w:t>clear</w:t>
      </w:r>
      <w:proofErr w:type="gramEnd"/>
      <w:r w:rsidRPr="001327B3">
        <w:rPr>
          <w:sz w:val="36"/>
          <w:szCs w:val="36"/>
        </w:rPr>
        <w:t xml:space="preserve"> </w:t>
      </w:r>
      <w:r w:rsidRPr="001327B3">
        <w:rPr>
          <w:sz w:val="36"/>
          <w:szCs w:val="36"/>
        </w:rPr>
        <w:t>(М10568)</w:t>
      </w:r>
    </w:p>
    <w:p w:rsidR="001327B3" w:rsidRDefault="001327B3" w:rsidP="001327B3"/>
    <w:p w:rsidR="001327B3" w:rsidRDefault="001327B3" w:rsidP="001327B3">
      <w:r>
        <w:t>Описание продукции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версия 162608</w:t>
      </w:r>
    </w:p>
    <w:p w:rsidR="001327B3" w:rsidRDefault="001327B3" w:rsidP="001327B3"/>
    <w:p w:rsidR="001327B3" w:rsidRDefault="001327B3" w:rsidP="001327B3">
      <w:pPr>
        <w:jc w:val="both"/>
      </w:pPr>
      <w:r>
        <w:t>Описание продукта: версия: 162608</w:t>
      </w:r>
    </w:p>
    <w:p w:rsidR="001327B3" w:rsidRDefault="001327B3" w:rsidP="001327B3">
      <w:pPr>
        <w:jc w:val="both"/>
      </w:pPr>
      <w:r>
        <w:t xml:space="preserve">EC 280 </w:t>
      </w:r>
      <w:proofErr w:type="spellStart"/>
      <w:r>
        <w:t>clear</w:t>
      </w:r>
      <w:proofErr w:type="spellEnd"/>
      <w:r>
        <w:t xml:space="preserve"> - </w:t>
      </w:r>
      <w:proofErr w:type="spellStart"/>
      <w:r>
        <w:t>экструдированная</w:t>
      </w:r>
      <w:proofErr w:type="spellEnd"/>
      <w:r>
        <w:t xml:space="preserve"> прозрачная пленка на основе смеси АБС / ТПУ. Эта пленка может использоваться в системах трафаретной печати, а также в прочих системами цифровой печати. </w:t>
      </w:r>
      <w:r w:rsidRPr="006519BB">
        <w:t>Из-за большого разнообразия необходимо тестирование различных систем печати</w:t>
      </w:r>
      <w:r>
        <w:t>. УФ защита поверхностным прозрачным лаком рекомендуется, но не является обязательной.</w:t>
      </w:r>
    </w:p>
    <w:p w:rsidR="001327B3" w:rsidRDefault="001327B3" w:rsidP="001327B3">
      <w:pPr>
        <w:jc w:val="both"/>
      </w:pPr>
    </w:p>
    <w:p w:rsidR="001327B3" w:rsidRDefault="001327B3" w:rsidP="001327B3">
      <w:pPr>
        <w:jc w:val="both"/>
      </w:pPr>
      <w:r>
        <w:t xml:space="preserve">ЕС 280 представляет собой </w:t>
      </w:r>
      <w:proofErr w:type="spellStart"/>
      <w:r>
        <w:t>экструдированную</w:t>
      </w:r>
      <w:proofErr w:type="spellEnd"/>
      <w:r>
        <w:t xml:space="preserve"> прозрачную пленку на основе смеси АБС / ТПУ. Эта пленка используется в системе трафаретной печати, а также может использоваться с различными системами цифровой печати. Из-за большого разнообразия необходимо тестирование различных систем печати. УФ защита поверхностным прозрачным лаком рекомендуется, но не является обязательной</w:t>
      </w:r>
    </w:p>
    <w:p w:rsidR="001327B3" w:rsidRDefault="001327B3" w:rsidP="001327B3"/>
    <w:p w:rsidR="001327B3" w:rsidRDefault="001327B3" w:rsidP="001327B3">
      <w:r>
        <w:t>Технические характеристики: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7"/>
        <w:gridCol w:w="2353"/>
        <w:gridCol w:w="2296"/>
        <w:gridCol w:w="2329"/>
      </w:tblGrid>
      <w:tr w:rsidR="001327B3" w:rsidTr="000556C9">
        <w:tc>
          <w:tcPr>
            <w:tcW w:w="2392" w:type="dxa"/>
          </w:tcPr>
          <w:p w:rsidR="001327B3" w:rsidRDefault="001327B3" w:rsidP="000556C9">
            <w:r>
              <w:t>Свойства</w:t>
            </w:r>
          </w:p>
        </w:tc>
        <w:tc>
          <w:tcPr>
            <w:tcW w:w="2393" w:type="dxa"/>
          </w:tcPr>
          <w:p w:rsidR="001327B3" w:rsidRDefault="001327B3" w:rsidP="000556C9">
            <w:r>
              <w:t>Метод тестирования</w:t>
            </w:r>
          </w:p>
        </w:tc>
        <w:tc>
          <w:tcPr>
            <w:tcW w:w="2393" w:type="dxa"/>
          </w:tcPr>
          <w:p w:rsidR="001327B3" w:rsidRDefault="001327B3" w:rsidP="000556C9">
            <w:r>
              <w:t>Объем</w:t>
            </w:r>
          </w:p>
        </w:tc>
        <w:tc>
          <w:tcPr>
            <w:tcW w:w="2393" w:type="dxa"/>
          </w:tcPr>
          <w:p w:rsidR="001327B3" w:rsidRDefault="001327B3" w:rsidP="000556C9">
            <w:r>
              <w:t>Единица измерения</w:t>
            </w:r>
          </w:p>
        </w:tc>
      </w:tr>
      <w:tr w:rsidR="001327B3" w:rsidTr="000556C9">
        <w:tc>
          <w:tcPr>
            <w:tcW w:w="2392" w:type="dxa"/>
          </w:tcPr>
          <w:p w:rsidR="001327B3" w:rsidRDefault="001327B3" w:rsidP="000556C9">
            <w:r>
              <w:t>плотность</w:t>
            </w:r>
          </w:p>
        </w:tc>
        <w:tc>
          <w:tcPr>
            <w:tcW w:w="2393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DIN 53479</w:t>
            </w:r>
          </w:p>
        </w:tc>
        <w:tc>
          <w:tcPr>
            <w:tcW w:w="2393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  <w:tc>
          <w:tcPr>
            <w:tcW w:w="2393" w:type="dxa"/>
          </w:tcPr>
          <w:p w:rsidR="001327B3" w:rsidRPr="008B25A3" w:rsidRDefault="001327B3" w:rsidP="000556C9">
            <w:r>
              <w:t>г/см</w:t>
            </w:r>
            <w:r w:rsidRPr="008B25A3">
              <w:rPr>
                <w:vertAlign w:val="superscript"/>
              </w:rPr>
              <w:t>3</w:t>
            </w:r>
          </w:p>
        </w:tc>
      </w:tr>
      <w:tr w:rsidR="001327B3" w:rsidTr="000556C9">
        <w:tc>
          <w:tcPr>
            <w:tcW w:w="2392" w:type="dxa"/>
          </w:tcPr>
          <w:p w:rsidR="001327B3" w:rsidRDefault="001327B3" w:rsidP="000556C9">
            <w:r>
              <w:t>твердость</w:t>
            </w:r>
          </w:p>
        </w:tc>
        <w:tc>
          <w:tcPr>
            <w:tcW w:w="2393" w:type="dxa"/>
          </w:tcPr>
          <w:p w:rsidR="001327B3" w:rsidRPr="008B25A3" w:rsidRDefault="001327B3" w:rsidP="000556C9">
            <w:r>
              <w:rPr>
                <w:lang w:val="en-US"/>
              </w:rPr>
              <w:t xml:space="preserve">DIN </w:t>
            </w:r>
            <w:r>
              <w:t>53505</w:t>
            </w:r>
          </w:p>
        </w:tc>
        <w:tc>
          <w:tcPr>
            <w:tcW w:w="2393" w:type="dxa"/>
          </w:tcPr>
          <w:p w:rsidR="001327B3" w:rsidRPr="008B25A3" w:rsidRDefault="001327B3" w:rsidP="000556C9">
            <w:r>
              <w:t>56</w:t>
            </w:r>
          </w:p>
        </w:tc>
        <w:tc>
          <w:tcPr>
            <w:tcW w:w="2393" w:type="dxa"/>
          </w:tcPr>
          <w:p w:rsidR="001327B3" w:rsidRDefault="001327B3" w:rsidP="000556C9"/>
        </w:tc>
      </w:tr>
      <w:tr w:rsidR="001327B3" w:rsidTr="000556C9">
        <w:tc>
          <w:tcPr>
            <w:tcW w:w="2392" w:type="dxa"/>
          </w:tcPr>
          <w:p w:rsidR="001327B3" w:rsidRDefault="001327B3" w:rsidP="000556C9">
            <w:r>
              <w:t>ТГ</w:t>
            </w:r>
          </w:p>
        </w:tc>
        <w:tc>
          <w:tcPr>
            <w:tcW w:w="2393" w:type="dxa"/>
          </w:tcPr>
          <w:p w:rsidR="001327B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DSC</w:t>
            </w:r>
          </w:p>
        </w:tc>
        <w:tc>
          <w:tcPr>
            <w:tcW w:w="2393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393" w:type="dxa"/>
          </w:tcPr>
          <w:p w:rsidR="001327B3" w:rsidRDefault="001327B3" w:rsidP="000556C9">
            <w:r>
              <w:sym w:font="Symbol" w:char="F0B0"/>
            </w:r>
            <w:r>
              <w:t>С</w:t>
            </w:r>
          </w:p>
        </w:tc>
      </w:tr>
      <w:tr w:rsidR="001327B3" w:rsidTr="000556C9">
        <w:tc>
          <w:tcPr>
            <w:tcW w:w="2392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t>Электронный модуль</w:t>
            </w:r>
            <w:r>
              <w:rPr>
                <w:lang w:val="en-US"/>
              </w:rPr>
              <w:t>*</w:t>
            </w:r>
          </w:p>
        </w:tc>
        <w:tc>
          <w:tcPr>
            <w:tcW w:w="2393" w:type="dxa"/>
          </w:tcPr>
          <w:p w:rsidR="001327B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DIN 53457</w:t>
            </w:r>
          </w:p>
        </w:tc>
        <w:tc>
          <w:tcPr>
            <w:tcW w:w="2393" w:type="dxa"/>
          </w:tcPr>
          <w:p w:rsidR="001327B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393" w:type="dxa"/>
          </w:tcPr>
          <w:p w:rsidR="001327B3" w:rsidRPr="008B25A3" w:rsidRDefault="001327B3" w:rsidP="000556C9">
            <w:r>
              <w:t>Мпа</w:t>
            </w:r>
          </w:p>
        </w:tc>
      </w:tr>
      <w:tr w:rsidR="001327B3" w:rsidTr="000556C9">
        <w:tc>
          <w:tcPr>
            <w:tcW w:w="2392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t>Предел прочности</w:t>
            </w:r>
            <w:r>
              <w:rPr>
                <w:lang w:val="en-US"/>
              </w:rPr>
              <w:t>*</w:t>
            </w:r>
          </w:p>
        </w:tc>
        <w:tc>
          <w:tcPr>
            <w:tcW w:w="2393" w:type="dxa"/>
          </w:tcPr>
          <w:p w:rsidR="001327B3" w:rsidRPr="008B25A3" w:rsidRDefault="001327B3" w:rsidP="000556C9">
            <w:r>
              <w:rPr>
                <w:lang w:val="en-US"/>
              </w:rPr>
              <w:t xml:space="preserve">DIN </w:t>
            </w:r>
            <w:r>
              <w:t>53504</w:t>
            </w:r>
          </w:p>
        </w:tc>
        <w:tc>
          <w:tcPr>
            <w:tcW w:w="2393" w:type="dxa"/>
          </w:tcPr>
          <w:p w:rsidR="001327B3" w:rsidRPr="008B25A3" w:rsidRDefault="001327B3" w:rsidP="000556C9">
            <w:r>
              <w:t>30</w:t>
            </w:r>
          </w:p>
        </w:tc>
        <w:tc>
          <w:tcPr>
            <w:tcW w:w="2393" w:type="dxa"/>
          </w:tcPr>
          <w:p w:rsidR="001327B3" w:rsidRDefault="001327B3" w:rsidP="000556C9">
            <w:r>
              <w:t>Мпа</w:t>
            </w:r>
          </w:p>
        </w:tc>
      </w:tr>
      <w:tr w:rsidR="001327B3" w:rsidTr="000556C9">
        <w:tc>
          <w:tcPr>
            <w:tcW w:w="2392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t>Относительное удлинение при разрыве</w:t>
            </w:r>
            <w:r>
              <w:rPr>
                <w:lang w:val="en-US"/>
              </w:rPr>
              <w:t>*</w:t>
            </w:r>
          </w:p>
        </w:tc>
        <w:tc>
          <w:tcPr>
            <w:tcW w:w="2393" w:type="dxa"/>
          </w:tcPr>
          <w:p w:rsidR="001327B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DIN 53504</w:t>
            </w:r>
          </w:p>
        </w:tc>
        <w:tc>
          <w:tcPr>
            <w:tcW w:w="2393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&gt; 200</w:t>
            </w:r>
          </w:p>
        </w:tc>
        <w:tc>
          <w:tcPr>
            <w:tcW w:w="2393" w:type="dxa"/>
          </w:tcPr>
          <w:p w:rsidR="001327B3" w:rsidRPr="008B25A3" w:rsidRDefault="001327B3" w:rsidP="000556C9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</w:tbl>
    <w:p w:rsidR="001327B3" w:rsidRPr="008B25A3" w:rsidRDefault="001327B3" w:rsidP="001327B3">
      <w:r>
        <w:rPr>
          <w:lang w:val="en-US"/>
        </w:rPr>
        <w:t xml:space="preserve">* </w:t>
      </w:r>
      <w:proofErr w:type="gramStart"/>
      <w:r>
        <w:t>значения</w:t>
      </w:r>
      <w:proofErr w:type="gramEnd"/>
      <w:r>
        <w:t xml:space="preserve"> для стандартного тестового образца</w:t>
      </w:r>
    </w:p>
    <w:p w:rsidR="001327B3" w:rsidRPr="008B25A3" w:rsidRDefault="001327B3" w:rsidP="008B25A3"/>
    <w:sectPr w:rsidR="001327B3" w:rsidRPr="008B25A3" w:rsidSect="008E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A3"/>
    <w:rsid w:val="001327B3"/>
    <w:rsid w:val="002001B4"/>
    <w:rsid w:val="00210887"/>
    <w:rsid w:val="00210F19"/>
    <w:rsid w:val="006519BB"/>
    <w:rsid w:val="00805642"/>
    <w:rsid w:val="008B25A3"/>
    <w:rsid w:val="008E2E86"/>
    <w:rsid w:val="00BC192E"/>
    <w:rsid w:val="00C226BA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CAB62-2B0C-4E91-B893-AA2526E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86"/>
  </w:style>
  <w:style w:type="paragraph" w:styleId="1">
    <w:name w:val="heading 1"/>
    <w:basedOn w:val="a"/>
    <w:next w:val="a"/>
    <w:link w:val="10"/>
    <w:uiPriority w:val="9"/>
    <w:qFormat/>
    <w:rsid w:val="00C22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1"/>
    <w:link w:val="a4"/>
    <w:qFormat/>
    <w:rsid w:val="00C226BA"/>
  </w:style>
  <w:style w:type="character" w:customStyle="1" w:styleId="a4">
    <w:name w:val="ГЛАВА Знак"/>
    <w:basedOn w:val="10"/>
    <w:link w:val="a3"/>
    <w:rsid w:val="00C226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226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59"/>
    <w:rsid w:val="008B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5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8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ChernyakOE</dc:creator>
  <cp:keywords/>
  <dc:description/>
  <cp:lastModifiedBy>Specialist3</cp:lastModifiedBy>
  <cp:revision>3</cp:revision>
  <cp:lastPrinted>2020-06-15T11:51:00Z</cp:lastPrinted>
  <dcterms:created xsi:type="dcterms:W3CDTF">2022-04-19T08:01:00Z</dcterms:created>
  <dcterms:modified xsi:type="dcterms:W3CDTF">2022-04-19T11:04:00Z</dcterms:modified>
</cp:coreProperties>
</file>